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B U Y R U Q</w:t>
      </w:r>
    </w:p>
    <w:p/>
    <w:tbl>
      <w:tblPr>
        <w:tblW w:w="0" w:type="auto"/>
      </w:tblPr>
      <w:tblGrid>
        <w:gridCol w:w="3083"/>
        <w:gridCol w:w="3106"/>
        <w:gridCol w:w="3166"/>
      </w:tblGrid>
      <w:tr>
        <w:tc>
          <w:tcPr>
            <w:tcW w:w="3190" w:type="dxa"/>
          </w:tcPr>
          <w:p>
            <w:pPr>
              <w:jc w:val="center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Buyruq qabul qilingan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jc w:val="center"/>
              <w:ind w:right="-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right"/>
              <w:rPr>
                <w:sz w:val="24"/>
              </w:rPr>
            </w:pPr>
          </w:p>
        </w:tc>
      </w:tr>
    </w:tbl>
    <w:p/>
    <w:p>
      <w:pPr>
        <w:jc w:val="center"/>
        <w:ind w:firstLine="0"/>
        <w:rPr>
          <w:b/>
          <w:sz w:val="24"/>
        </w:rPr>
      </w:pPr>
      <w:r>
        <w:rPr>
          <w:b/>
          <w:sz w:val="24"/>
        </w:rPr>
        <w:t xml:space="preserve">Xodimni ish vaqtidan tashqari ishga jalb etish </w:t>
      </w:r>
    </w:p>
    <w:p>
      <w:pPr>
        <w:jc w:val="center"/>
        <w:ind w:firstLine="0"/>
        <w:rPr>
          <w:b/>
          <w:sz w:val="24"/>
        </w:rPr>
      </w:pPr>
      <w:r>
        <w:rPr>
          <w:b/>
          <w:sz w:val="24"/>
        </w:rPr>
        <w:t>toʻgʻrisida</w:t>
      </w:r>
    </w:p>
    <w:p/>
    <w:p>
      <w:pPr>
        <w:ind w:firstLine="709"/>
        <w:rPr>
          <w:b/>
          <w:sz w:val="24"/>
        </w:rPr>
      </w:pP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Boʻsh ish oʻrni mavjud boʻlgan boʻlim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Boʻsh ish oʻrni mavjud boʻlgan lavozim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Ayni vaqtda ishlamayotgan xodim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{"Y":19}</w:instrText>
        <w:fldChar w:fldCharType="separate"/>
        <w:t xml:space="preserve">Ayni vaqtda ishlamayotgan xodimning nima sababdan ishlay olmasligi sababi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munosabati bilan, </w:t>
      </w:r>
      <w:r>
        <w:rPr>
          <w:vanish w:val="false"/>
          <w:sz w:val="24"/>
        </w:rPr>
        <w:fldChar w:fldCharType="begin"/>
        <w:instrText xml:space="preserve">X {"Y":20}</w:instrText>
        <w:fldChar w:fldCharType="separate"/>
        <w:t xml:space="preserve">Tashkilotda bajarilmasdan qolayotgan ishlar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ishlarini oʻz vaqtida bajarish zaruriyatini inobatga olgan holda, Oʻzbekiston Respublikasi Mehnat kodeksining 189-moddasiga asosan </w:t>
      </w:r>
      <w:r>
        <w:rPr>
          <w:b/>
          <w:sz w:val="24"/>
        </w:rPr>
        <w:t>buyuraman:</w:t>
      </w:r>
    </w:p>
    <w:p>
      <w:pPr>
        <w:ind w:firstLine="709"/>
        <w:rPr>
          <w:sz w:val="24"/>
        </w:rPr>
      </w:pPr>
      <w:r>
        <w:rPr>
          <w:b/>
          <w:sz w:val="24"/>
          <w:rFonts w:ascii="Times New Roman" w:hAnsi="Times New Roman"/>
        </w:rPr>
        <w:t>1.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Xodim ishlab turgan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Xodim ishlayotgan boʻlim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boʻlimi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Ish vaqtidan tashqari ishga jalb etilayotgan xodimning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si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Xodimning F.I.O.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</w:t>
      </w:r>
      <w:r>
        <w:rPr>
          <w:sz w:val="24"/>
        </w:rPr>
        <w:t>haftaning</w:t>
      </w:r>
      <w:r>
        <w:rPr>
          <w:b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{"Y":21}</w:instrText>
        <w:fldChar w:fldCharType="separate"/>
        <w:t xml:space="preserve">Ish vaqtidan tashqari ishga jalb etilgan xodim ishlashi lozim boʻlgan kunlar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kunlari soat </w:t>
      </w:r>
      <w:r>
        <w:rPr>
          <w:vanish w:val="false"/>
          <w:sz w:val="24"/>
        </w:rPr>
        <w:fldChar w:fldCharType="begin"/>
        <w:instrText xml:space="preserve">X {"Y":22}</w:instrText>
        <w:fldChar w:fldCharType="separate"/>
        <w:t xml:space="preserve">Xodimning ishi boshlanadigan soati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dan </w:t>
      </w:r>
      <w:r>
        <w:rPr>
          <w:vanish w:val="false"/>
          <w:sz w:val="24"/>
        </w:rPr>
        <w:fldChar w:fldCharType="begin"/>
        <w:instrText xml:space="preserve">X {"Y":23}</w:instrText>
        <w:fldChar w:fldCharType="separate"/>
        <w:t xml:space="preserve">Xodimning ishi tugaydigan soati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qadar </w:t>
      </w:r>
      <w:r>
        <w:rPr>
          <w:vanish w:val="false"/>
          <w:sz w:val="24"/>
        </w:rPr>
        <w:fldChar w:fldCharType="begin"/>
        <w:instrText xml:space="preserve">X {"Y":24}</w:instrText>
        <w:fldChar w:fldCharType="separate"/>
        <w:t xml:space="preserve">Xodimning bajarishi lozim boʻlgan ish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ishlariga ish vaqtidan tashqari ishga jalb etilsin.</w:t>
      </w:r>
    </w:p>
    <w:p>
      <w:pPr>
        <w:ind w:firstLine="709"/>
        <w:rPr>
          <w:sz w:val="24"/>
        </w:rPr>
      </w:pPr>
      <w:r>
        <w:rPr>
          <w:b/>
          <w:sz w:val="24"/>
          <w:rFonts w:ascii="Times New Roman" w:hAnsi="Times New Roman"/>
        </w:rPr>
        <w:t>2.</w:t>
      </w:r>
      <w:r>
        <w:rPr>
          <w:sz w:val="24"/>
        </w:rPr>
        <w:t xml:space="preserve"> Bosh buxgalter </w:t>
      </w:r>
      <w:r>
        <w:rPr>
          <w:vanish w:val="false"/>
          <w:sz w:val="24"/>
        </w:rPr>
        <w:fldChar w:fldCharType="begin"/>
        <w:instrText xml:space="preserve">X {"Y":25}</w:instrText>
        <w:fldChar w:fldCharType="separate"/>
        <w:t xml:space="preserve">Tegishli toʻlovlarni amalga oshirishga maʼsul boʻlgan buxgalterning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xodimning ish vaqtidan tashqari amalga oshirgan mehnati uchun Oʻzbekiston Respublikasi Mehnat kodeksining 262-moddasiga asosan </w:t>
      </w:r>
      <w:r>
        <w:rPr>
          <w:vanish w:val="false"/>
          <w:sz w:val="24"/>
        </w:rPr>
        <w:fldChar w:fldCharType="begin"/>
        <w:instrText xml:space="preserve">X {"Y":26}</w:instrText>
        <w:fldChar w:fldCharType="separate"/>
        <w:t xml:space="preserve">Xodimga toʻlanishi lozim boʻlgan ish haqi miqdori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miqdorida ish haqi toʻlanishini taʼminlasin.</w:t>
      </w:r>
    </w:p>
    <w:p>
      <w:pPr>
        <w:ind w:firstLine="709"/>
        <w:rPr>
          <w:sz w:val="24"/>
        </w:rPr>
      </w:pPr>
      <w:r>
        <w:rPr>
          <w:b/>
          <w:sz w:val="24"/>
          <w:rFonts w:ascii="Times New Roman" w:hAnsi="Times New Roman"/>
        </w:rPr>
        <w:t>3.</w:t>
      </w:r>
      <w:r>
        <w:rPr>
          <w:sz w:val="24"/>
        </w:rPr>
        <w:t xml:space="preserve"> Mazkur buyruqning ijrosi yuzasidan nazorat </w:t>
      </w:r>
      <w:r>
        <w:rPr>
          <w:vanish w:val="false"/>
          <w:sz w:val="24"/>
        </w:rPr>
        <w:fldChar w:fldCharType="begin"/>
        <w:instrText xml:space="preserve">X {"Y":27}</w:instrText>
        <w:fldChar w:fldCharType="separate"/>
        <w:t xml:space="preserve">Mazkur buyruq ijrosini nazorat qilishga maʼsul boʻlim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{"Y":28}</w:instrText>
        <w:fldChar w:fldCharType="separate"/>
        <w:t xml:space="preserve">Mazkur buyruq ijrosini nazorat qilishga maʼsul boʻlgan shaxs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 </w:t>
      </w:r>
      <w:r>
        <w:rPr>
          <w:vanish w:val="false"/>
          <w:sz w:val="24"/>
        </w:rPr>
        <w:fldChar w:fldCharType="begin"/>
        <w:instrText xml:space="preserve">X {"Y":29}</w:instrText>
        <w:fldChar w:fldCharType="separate"/>
        <w:t xml:space="preserve">Mazkur buyruq ijrosini nazorat qilishga maʼsul boʻlgan shaxsning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zimmasiga yuklatilsin.</w:t>
      </w:r>
    </w:p>
    <w:p>
      <w:pPr>
        <w:ind w:firstLine="709"/>
        <w:rPr>
          <w:i/>
          <w:sz w:val="24"/>
          <w:rFonts w:ascii="Times New Roman" w:hAnsi="Times New Roman"/>
        </w:rPr>
      </w:pPr>
      <w:r>
        <w:rPr>
          <w:b/>
          <w:i/>
          <w:sz w:val="24"/>
        </w:rPr>
      </w:r>
    </w:p>
    <w:p>
      <w:pPr>
        <w:ind w:firstLine="709"/>
        <w:rPr>
          <w:i/>
          <w:sz w:val="24"/>
          <w:rFonts w:ascii="Times New Roman" w:hAnsi="Times New Roman"/>
        </w:rPr>
      </w:pPr>
      <w:r>
        <w:rPr>
          <w:b/>
          <w:i/>
          <w:sz w:val="24"/>
        </w:rPr>
        <w:t>Asos:</w:t>
      </w:r>
      <w:r>
        <w:rPr>
          <w:i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{"Y":30}</w:instrText>
        <w:fldChar w:fldCharType="separate"/>
        <w:t xml:space="preserve">Xodimni ish vaqtidan tashqari ishga jalb etish toʻgʻrisida buyruq chiqarilishini asoslantiruvchi hujjatlar</w:t>
      </w:r>
      <w:r>
        <w:rPr>
          <w:vanish w:val="false"/>
          <w:sz w:val="24"/>
        </w:rPr>
        <w:fldChar w:fldCharType="end"/>
      </w:r>
      <w:r>
        <w:rPr>
          <w:i/>
          <w:sz w:val="24"/>
        </w:rPr>
        <w:t>.</w:t>
      </w:r>
    </w:p>
    <w:p>
      <w:pPr>
        <w:ind w:firstLine="709"/>
        <w:rPr>
          <w:sz w:val="24"/>
        </w:rPr>
      </w:pPr>
    </w:p>
    <w:p>
      <w:pPr>
        <w:ind w:firstLine="709"/>
        <w:rPr>
          <w:sz w:val="24"/>
        </w:rPr>
      </w:pPr>
      <w:r>
        <w:rPr>
          <w:vanish w:val="false"/>
          <w:sz w:val="24"/>
        </w:rPr>
      </w:r>
    </w:p>
    <w:p>
      <w:pPr>
        <w:jc w:val="center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Buyruq chiqarayotgan shaxs lavozimi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                         </w:t>
      </w:r>
      <w:r>
        <w:rPr>
          <w:b w:val="false"/>
          <w:vanish w:val="false"/>
          <w:sz w:val="24"/>
        </w:rPr>
        <w:fldChar w:fldCharType="begin"/>
        <w:instrText xml:space="preserve">X {"Y":9}</w:instrText>
        <w:fldChar w:fldCharType="separate"/>
        <w:t xml:space="preserve">Buyruq chiqarayotgan shaxs F.I.O.</w:t>
      </w:r>
      <w:r>
        <w:rPr>
          <w:b w:val="false"/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D2F"/>
    <w:rsid w:val="00080385"/>
    <w:rsid w:val="000A0B62"/>
    <w:rsid w:val="000E0E1D"/>
    <w:rsid w:val="001A0872"/>
    <w:rsid w:val="001E2221"/>
    <w:rsid w:val="001E4A02"/>
    <w:rsid w:val="00234073"/>
    <w:rsid w:val="00262370"/>
    <w:rsid w:val="00354B79"/>
    <w:rsid w:val="004B7D2F"/>
    <w:rsid w:val="00693C6C"/>
    <w:rsid w:val="006F270C"/>
    <w:rsid w:val="00707CAC"/>
    <w:rsid w:val="007E7E39"/>
    <w:rsid w:val="008021D3"/>
    <w:rsid w:val="008932D8"/>
    <w:rsid w:val="008A0E69"/>
    <w:rsid w:val="00A03B56"/>
    <w:rsid w:val="00B5129F"/>
    <w:rsid w:val="00D2610D"/>
    <w:rsid w:val="00D42711"/>
    <w:rsid w:val="00D9115A"/>
    <w:rsid w:val="00DB60E8"/>
    <w:rsid w:val="00E8571C"/>
    <w:rsid w:val="00F16582"/>
    <w:rsid w:val="00F5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6C17F-8735-4F5C-BED6-20B0BC7AD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D2F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4B7D2F"/>
    <w:pPr>
      <w:spacing w:after="120"/>
      <w:ind w:firstLine="0"/>
    </w:pPr>
    <w:rPr>
      <w:szCs w:val="28"/>
      <w:lang w:eastAsia="ru-RU"/>
    </w:rPr>
  </w:style>
  <w:style w:type="character" w:customStyle="1" w:styleId="a4">
    <w:name w:val="Основной текст Знак"/>
    <w:link w:val="a3"/>
    <w:locked/>
    <w:rsid w:val="004B7D2F"/>
    <w:rPr>
      <w:rFonts w:eastAsia="Batang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2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Ходимни иш вақтидан ташқари ишга жалб этиш тўғрисидаги буйруқдан намуна</vt:lpstr>
    </vt:vector>
  </TitlesOfParts>
  <Company>RePack by SPecialiST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Ходимни иш вақтидан ташқари ишга жалб этиш тўғрисидаги буйруқдан намуна</dc:title>
  <dc:subject/>
  <dc:creator>windows Help IT</dc:creator>
  <cp:keywords/>
  <dc:description/>
  <cp:lastModifiedBy>Adolat2</cp:lastModifiedBy>
  <cp:revision>2</cp:revision>
  <dcterms:created xsi:type="dcterms:W3CDTF">2021-04-16T11:19:00Z</dcterms:created>
  <dcterms:modified xsi:type="dcterms:W3CDTF">2021-04-16T11:19:00Z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(yil, oy, kun koʻrsatiladi)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>(tuman (shahar) nomi koʻrsatiladi)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Taraflar</w:name>
    <w:value w:hidden="tru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Buyruq chiqarayotgan shaxs lavozimi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Buyruq chiqarayotgan shaxs F.I.O.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Xodim ishlab turgan tashkilot nomi va uni (tashkilotni) tashkiliy huquqiy shakli</w:name>
    <w:value w:hidden="false">
      <w:unit w:active="false"/>
    </w:value>
  </w:element>
  <w:element w:id="12" w:kind="variable" w:selector="check" w:type="string" w:valueMode="normal" w:required="false" w:groupID="6">
    <w:identifier xml:space="preserve">ID12</w:identifier>
    <w:name xml:space="preserve">Xodim ishlayotgan boʻlim</w:name>
    <w:comment xml:space="preserve">(tarkibiy tuzulma nomi)</w:comment>
    <w:value w:hidden="false">
      <w:unit w:active="false"/>
    </w:value>
  </w:element>
  <w:element w:id="13" w:kind="variable" w:selector="check" w:type="string" w:valueMode="normal" w:required="false" w:groupID="6">
    <w:identifier xml:space="preserve">ID13</w:identifier>
    <w:name xml:space="preserve">Ish vaqtidan tashqari ishga jalb etilayotgan xodimning lavozimi</w:name>
    <w:value w:hidden="false">
      <w:unit w:active="false"/>
    </w:value>
  </w:element>
  <w:element w:id="14" w:kind="variable" w:selector="check" w:type="string" w:valueMode="normal" w:required="false" w:groupID="6">
    <w:identifier xml:space="preserve">ID14</w:identifier>
    <w:name xml:space="preserve">Xodimning F.I.O.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Buyruq mazmuni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Boʻsh ish oʻrni mavjud boʻlgan boʻlim nomi</w:name>
    <w:comment xml:space="preserve">(tarkibiy tuzulma)</w:comment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Boʻsh ish oʻrni mavjud boʻlgan lavozim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Ayni vaqtda ishlamayotgan xodim F.I.O.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Ayni vaqtda ishlamayotgan xodimning nima sababdan ishlay olmasligi sababi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Tashkilotda bajarilmasdan qolayotgan ishlar nomi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Ish vaqtidan tashqari ishga jalb etilgan xodim ishlashi lozim boʻlgan kunlar nomi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Xodimning ishi boshlanadigan soati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Xodimning ishi tugaydigan soati</w:name>
    <w:value w:hidden="false">
      <w:unit w:active="false"/>
    </w:value>
  </w:element>
  <w:element w:id="24" w:kind="variable" w:selector="check" w:type="string" w:valueMode="normal" w:required="false" w:groupID="16">
    <w:identifier xml:space="preserve">ID24</w:identifier>
    <w:name xml:space="preserve">Xodimning bajarishi lozim boʻlgan ish nomi</w:name>
    <w:value w:hidden="false">
      <w:unit w:active="false"/>
    </w:value>
  </w:element>
  <w:element w:id="25" w:kind="variable" w:selector="check" w:type="string" w:valueMode="normal" w:required="false" w:groupID="15">
    <w:identifier xml:space="preserve">ID25</w:identifier>
    <w:name xml:space="preserve">Tegishli toʻlovlarni amalga oshirishga maʼsul boʻlgan buxgalterning F.I.O.</w:name>
    <w:value w:hidden="false">
      <w:unit w:active="false"/>
    </w:value>
  </w:element>
  <w:element w:id="26" w:kind="variable" w:selector="check" w:type="string" w:valueMode="normal" w:required="false" w:groupID="15">
    <w:identifier xml:space="preserve">ID26</w:identifier>
    <w:name xml:space="preserve">Xodimga toʻlanishi lozim boʻlgan ish haqi miqdori</w:name>
    <w:value w:hidden="false">
      <w:unit w:active="false"/>
    </w:value>
  </w:element>
  <w:element w:id="27" w:kind="variable" w:selector="check" w:type="string" w:valueMode="normal" w:required="false" w:groupID="15">
    <w:identifier xml:space="preserve">ID27</w:identifier>
    <w:name xml:space="preserve">Mazkur buyruq ijrosini nazorat qilishga maʼsul boʻlim nomi</w:name>
    <w:value w:hidden="false">
      <w:unit w:active="false"/>
    </w:value>
  </w:element>
  <w:element w:id="28" w:kind="variable" w:selector="check" w:type="string" w:valueMode="normal" w:required="false" w:groupID="15">
    <w:identifier xml:space="preserve">ID28</w:identifier>
    <w:name xml:space="preserve">Mazkur buyruq ijrosini nazorat qilishga maʼsul boʻlgan shaxs lavozimi</w:name>
    <w:value w:hidden="false">
      <w:unit w:active="false"/>
    </w:value>
  </w:element>
  <w:element w:id="29" w:kind="variable" w:selector="check" w:type="string" w:valueMode="normal" w:required="false" w:groupID="15">
    <w:identifier xml:space="preserve">ID29</w:identifier>
    <w:name xml:space="preserve">Mazkur buyruq ijrosini nazorat qilishga maʼsul boʻlgan shaxsning F.I.O.</w:name>
    <w:value w:hidden="false">
      <w:unit w:active="false"/>
    </w:value>
  </w:element>
  <w:element w:id="30" w:kind="variable" w:selector="check" w:type="string" w:valueMode="normal" w:required="false" w:groupID="15">
    <w:identifier xml:space="preserve">ID30</w:identifier>
    <w:name xml:space="preserve">Xodimni ish vaqtidan tashqari ishga jalb etish toʻgʻrisida buyruq chiqarilishini asoslantiruvchi hujjatlar</w:name>
    <w:value w:hidden="false">
      <w:unit w:active="false"/>
    </w:value>
  </w:element>
</w:structure>
</file>