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</w:rPr>
      </w:pPr>
    </w:p>
    <w:p>
      <w:pPr>
        <w:jc w:val="center"/>
        <w:ind w:firstLine="0"/>
        <w:rPr>
          <w:b/>
        </w:rPr>
      </w:pPr>
      <w:r>
        <w:rPr>
          <w:b/>
        </w:rPr>
        <w:t xml:space="preserve">B U Y R U Q</w:t>
      </w:r>
    </w:p>
    <w:p>
      <w:pPr>
        <w:jc w:val="center"/>
        <w:ind w:firstLine="0"/>
      </w:pPr>
    </w:p>
    <w:tbl>
      <w:tblPr>
        <w:tblW w:w="0" w:type="auto"/>
      </w:tblPr>
      <w:tblGrid>
        <w:gridCol w:w="3109"/>
        <w:gridCol w:w="3093"/>
        <w:gridCol w:w="3153"/>
      </w:tblGrid>
      <w:tr>
        <w:tc>
          <w:tcPr>
            <w:tcW w:w="3109" w:type="dxa"/>
          </w:tcPr>
          <w:p>
            <w:pPr>
              <w:jc w:val="left"/>
              <w:ind w:hanging="142"/>
            </w:pPr>
            <w:r>
              <w:rPr>
                <w:color w:val="ff0000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Buyruq qabul qilingan sana</w:t>
              <w:fldChar w:fldCharType="end"/>
            </w:r>
          </w:p>
        </w:tc>
        <w:tc>
          <w:tcPr>
            <w:tcW w:w="3093" w:type="dxa"/>
          </w:tcPr>
          <w:p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Buyruq raqami</w:t>
              <w:fldChar w:fldCharType="end"/>
            </w:r>
            <w:r>
              <w:t>-son</w:t>
            </w:r>
          </w:p>
        </w:tc>
        <w:tc>
          <w:tcPr>
            <w:tcW w:w="3153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</w:rPr>
              <w:t xml:space="preserve">Buyruq qabul qilingan joy</w:t>
              <w:fldChar w:fldCharType="end"/>
            </w:r>
          </w:p>
          <w:p>
            <w:pPr>
              <w:jc w:val="right"/>
            </w:pPr>
          </w:p>
        </w:tc>
      </w:tr>
    </w:tbl>
    <w:p>
      <w:pPr>
        <w:jc w:val="center"/>
        <w:ind w:firstLine="0"/>
        <w:rPr>
          <w:b/>
        </w:rPr>
      </w:pPr>
      <w:r>
        <w:rPr>
          <w:b/>
        </w:rPr>
        <w:t xml:space="preserve">Xodimning tashabbusi bilan vaqtincha boshqa ishga o‘tkazish to‘g‘risida</w:t>
      </w:r>
    </w:p>
    <w:p>
      <w:pPr>
        <w:jc w:val="center"/>
        <w:ind w:firstLine="0"/>
        <w:rPr>
          <w:b/>
        </w:rPr>
      </w:pPr>
    </w:p>
    <w:p>
      <w:pPr>
        <w:ind w:firstLine="399"/>
        <w:spacing w:line="288" w:lineRule="auto"/>
        <w:rPr>
          <w:b/>
        </w:rPr>
      </w:pPr>
      <w:r>
        <w:t xml:space="preserve">O‘zbekiston Respublikasining Mehnat kodeksi 142-moddasiga asosan, </w:t>
      </w:r>
      <w:r>
        <w:rPr>
          <w:b/>
        </w:rPr>
        <w:t>buyuraman:</w:t>
      </w:r>
    </w:p>
    <w:p>
      <w:pPr>
        <w:ind w:firstLine="541"/>
        <w:spacing w:line="288" w:lineRule="auto"/>
      </w:pPr>
      <w:r>
        <w:t xml:space="preserve">1. 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 ishlab turgan tashkilot nomi va tashkiliy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Xodim ishlayotgan bo‘limning nomi</w:t>
        <w:fldChar w:fldCharType="end"/>
      </w:r>
      <w:r>
        <w:t xml:space="preserve"> bo‘limi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O‘z tashabbusi bilan boshqa ishga o‘tayotgan xodimning lavozimi</w:t>
        <w:fldChar w:fldCharType="end"/>
      </w:r>
      <w:r>
        <w:t xml:space="preserve">da o‘z mehnat faoliyaitini olib borayotgan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O‘z tashabbusi bilan boshqa ishga o‘tayotgan xodimning F.I.Sh </w:t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Xodimning o‘z tashabbusi bilan boshqa ishga o‘tishining sababi</w:t>
        <w:fldChar w:fldCharType="end"/>
      </w:r>
      <w:r>
        <w:t xml:space="preserve"> tufayli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Boshqa ishga o‘tayotgan xodimning ish boshlash sanasi</w:t>
        <w:fldChar w:fldCharType="end"/>
      </w:r>
      <w:r>
        <w:t xml:space="preserve">dan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Boshqa ishga o‘tayotgan xodim ishlaydigan yangi bo‘lim (tarkibiy tuzulma)ning nomi</w:t>
        <w:fldChar w:fldCharType="end"/>
      </w:r>
      <w:r>
        <w:t xml:space="preserve">dagi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Boshqa ishga o‘tayotgan xodimning yangi lavozimi nomi</w:t>
        <w:fldChar w:fldCharType="end"/>
      </w:r>
      <w:r>
        <w:t xml:space="preserve"> lavozimiga o‘tkazilsin.</w:t>
      </w:r>
    </w:p>
    <w:p>
      <w:pPr>
        <w:ind w:firstLine="549"/>
        <w:spacing w:line="288" w:lineRule="auto"/>
      </w:pPr>
      <w:r>
        <w:t xml:space="preserve">2. Xodim vaqtincha boshqa ishga o‘tkazilgan davrda unga bajarayotgan ishiga qarab, lekin avvalgi o‘rtacha ish haqidan kam bo‘lmagan miqdorda ish haqi to‘lansin.</w:t>
      </w:r>
    </w:p>
    <w:p>
      <w:pPr>
        <w:ind w:left="-142"/>
        <w:spacing w:line="288" w:lineRule="auto"/>
      </w:pPr>
    </w:p>
    <w:p>
      <w:pPr>
        <w:ind w:left="-142" w:firstLine="568"/>
      </w:pPr>
      <w:r>
        <w:t>Asos: 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Buyruq qabul qilinishiga asos bo‘lgan hujjatlar</w:t>
        <w:fldChar w:fldCharType="end"/>
      </w:r>
    </w:p>
    <w:p>
      <w:pPr>
        <w:ind w:firstLine="459"/>
      </w:pPr>
    </w:p>
    <w:p>
      <w:pPr>
        <w:ind w:firstLine="459"/>
      </w:pP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Buyruqni imzolaydigan shaxsning lavozimi </w:t>
        <w:fldChar w:fldCharType="end"/>
      </w:r>
    </w:p>
    <w:p>
      <w:pPr>
        <w:ind w:firstLine="459"/>
      </w:pP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Buyruqni imzolaydigan shaxsning F.I.Sh </w:t>
        <w:fldChar w:fldCharType="end"/>
      </w:r>
    </w:p>
    <w:p/>
    <w:p>
      <w:pPr>
        <w:ind w:firstLine="459"/>
      </w:pPr>
    </w:p>
    <w:p>
      <w:pPr>
        <w:ind w:firstLine="459"/>
      </w:pPr>
    </w:p>
    <w:p>
      <w:pPr>
        <w:ind w:firstLine="459"/>
      </w:pPr>
    </w:p>
    <w:p>
      <w:pPr>
        <w:ind w:firstLine="459"/>
      </w:pPr>
    </w:p>
    <w:p>
      <w:pPr>
        <w:ind w:firstLine="459"/>
      </w:pPr>
    </w:p>
    <w:p>
      <w:pPr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6D"/>
    <w:rsid w:val="00010CE0"/>
    <w:rsid w:val="00071060"/>
    <w:rsid w:val="000848FB"/>
    <w:rsid w:val="00135766"/>
    <w:rsid w:val="001402D1"/>
    <w:rsid w:val="00184D0A"/>
    <w:rsid w:val="0019229F"/>
    <w:rsid w:val="0025265D"/>
    <w:rsid w:val="002E549F"/>
    <w:rsid w:val="00347282"/>
    <w:rsid w:val="003F1A97"/>
    <w:rsid w:val="00443248"/>
    <w:rsid w:val="0047425A"/>
    <w:rsid w:val="00484C42"/>
    <w:rsid w:val="00492207"/>
    <w:rsid w:val="00495886"/>
    <w:rsid w:val="005965ED"/>
    <w:rsid w:val="006F0E40"/>
    <w:rsid w:val="007014D4"/>
    <w:rsid w:val="007362E8"/>
    <w:rsid w:val="00761F08"/>
    <w:rsid w:val="007A1489"/>
    <w:rsid w:val="007E25F8"/>
    <w:rsid w:val="008550A1"/>
    <w:rsid w:val="008D1D52"/>
    <w:rsid w:val="00914A06"/>
    <w:rsid w:val="00A6157F"/>
    <w:rsid w:val="00AA5308"/>
    <w:rsid w:val="00AE630C"/>
    <w:rsid w:val="00B50498"/>
    <w:rsid w:val="00B738CF"/>
    <w:rsid w:val="00BD616D"/>
    <w:rsid w:val="00C54676"/>
    <w:rsid w:val="00CB6661"/>
    <w:rsid w:val="00D62CD7"/>
    <w:rsid w:val="00DA7613"/>
    <w:rsid w:val="00E876C7"/>
    <w:rsid w:val="00E92C1D"/>
    <w:rsid w:val="00EC7DD3"/>
    <w:rsid w:val="00F26768"/>
    <w:rsid w:val="00FE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0C858"/>
  <w15:chartTrackingRefBased/>
  <w15:docId w15:val="{8E08608B-B364-4397-8B0B-240C881E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16D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1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E286-4A6F-4D5C-B197-B6385F60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унинг ташаббуси билан вақтинча бошқа ишга ўтказиш тўғрисидаги буйруқдан</vt:lpstr>
    </vt:vector>
  </TitlesOfParts>
  <Company>RePack by SPecialiST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унинг ташаббуси билан вақтинча бошқа ишга ўтказиш тўғрисидаги буйруқдан</dc:title>
  <dc:subject/>
  <dc:creator>windows Help IT</dc:creator>
  <cp:keywords/>
  <dc:description/>
  <cp:lastModifiedBy>Shakarboy G'oyibnazarov</cp:lastModifiedBy>
  <cp:revision>4</cp:revision>
  <dcterms:created xsi:type="dcterms:W3CDTF">2024-02-29T11:12:00Z</dcterms:created>
  <dcterms:modified xsi:type="dcterms:W3CDTF">2024-02-29T11:13:00Z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Xodimni uning tashabbusi bilan vaqtincha boshqa ishga o‘tkazish to‘g‘risidagi buyruq rekvizitlari</w:name>
    <w:value w:hidden="true">
      <w:unit w:active="false"/>
    </w:value>
  </w:element>
  <w:element w:id="3" w:kind="variable" w:selector="check" w:type="date" w:valueMode="normal" w:required="false" w:groupID="2">
    <w:identifier xml:space="preserve">ID3</w:identifier>
    <w:name xml:space="preserve">Buyruq qabul qilingan sana</w:name>
    <w:value w:hidden="false">
      <w:unit w:active="false"/>
    </w:value>
  </w:element>
  <w:element w:id="4" w:kind="variable" w:selector="check" w:type="number" w:valueMode="normal" w:required="false" w:groupID="2">
    <w:identifier xml:space="preserve">ID4</w:identifier>
    <w:name xml:space="preserve">Buyruq raqami</w:name>
    <w:value w:hidden="false">
      <w:unit w:active="false"/>
    </w:value>
  </w:element>
  <w:element w:id="5" w:kind="variable" w:selector="check" w:type="string" w:valueMode="normal" w:required="false" w:groupID="2">
    <w:identifier xml:space="preserve">ID5</w:identifier>
    <w:name xml:space="preserve">Buyruq qabul qilingan joy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Buyruqni imzolaydigan shaxsning lavozimi 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Buyruqni imzolaydigan shaxsning F.I.Sh 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Xodim ishlab turgan tashkilot nomi va tashkiliy huquqiy shakli</w:name>
    <w:comment xml:space="preserve"/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Xodim ishlayotgan bo‘limning nomi</w:name>
    <w:comment xml:space="preserve"/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O‘z tashabbusi bilan boshqa ishga o‘tayotgan xodimning lavozimi</w:name>
    <w:comment xml:space="preserve"/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O‘z tashabbusi bilan boshqa ishga o‘tayotgan xodimning F.I.Sh </w:name>
    <w:comment xml:space="preserve"/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Buyruq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Xodimning o‘z tashabbusi bilan boshqa ishga o‘tishining sababi</w:name>
    <w:comment xml:space="preserve"/>
    <w:value w:hidden="false">
      <w:unit w:active="false"/>
    </w:value>
  </w:element>
  <w:element w:id="15" w:kind="variable" w:selector="check" w:type="date" w:valueMode="normal" w:required="false" w:groupID="13">
    <w:identifier xml:space="preserve">ID15</w:identifier>
    <w:name xml:space="preserve">Boshqa ishga o‘tayotgan xodimning ish boshlash sanasi</w:name>
    <w:comment xml:space="preserve"/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Boshqa ishga o‘tayotgan xodim ishlaydigan yangi bo‘lim (tarkibiy tuzulma)ning nomi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Boshqa ishga o‘tayotgan xodimning yangi lavozimi nomi</w:name>
    <w:comment xml:space="preserve"/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Buyruq qabul qilinishiga asos bo‘lgan hujjatlar</w:name>
    <w:comment xml:space="preserve"/>
    <w:value w:hidden="false">
      <w:unit w:active="false"/>
    </w:value>
  </w:element>
</w:structure>
</file>