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5"/>
        <w:jc w:val="center"/>
        <w:spacing w:before="0" w:beforeAutoSpacing="false" w:after="0" w:afterAutoSpacing="false"/>
        <w:rPr>
          <w:b/>
          <w:color w:val="000000"/>
          <w:sz w:val="28"/>
          <w:rFonts w:ascii="Times New Roman" w:hAnsi="Times New Roman"/>
        </w:rPr>
      </w:pPr>
      <w:bookmarkStart w:id="0" w:name="_Hlk131789437"/>
      <w:r>
        <w:rPr>
          <w:b/>
          <w:color w:val="000000"/>
          <w:sz w:val="28"/>
        </w:rPr>
        <w:t>BUYRUQ</w:t>
      </w:r>
    </w:p>
    <w:tbl>
      <w:tblPr>
        <w:tblStyle w:val="a6"/>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5"/>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Buyruq qabul qilingan sana</w:t>
              <w:fldChar w:fldCharType="end"/>
            </w:r>
            <w:r>
              <w:rPr>
                <w:b/>
                <w:color w:val="000000"/>
                <w:sz w:val="28"/>
              </w:rPr>
              <w:t xml:space="preserve">                          </w:t>
            </w:r>
          </w:p>
        </w:tc>
        <w:tc>
          <w:tcPr>
            <w:tcW w:w="3115" w:type="dxa"/>
          </w:tcPr>
          <w:p>
            <w:pPr>
              <w:pStyle w:val="a5"/>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Buyruq raqami</w:t>
              <w:fldChar w:fldCharType="end"/>
            </w:r>
            <w:r>
              <w:rPr>
                <w:b/>
                <w:color w:val="000000"/>
                <w:sz w:val="28"/>
              </w:rPr>
              <w:t xml:space="preserve">                     </w:t>
            </w:r>
          </w:p>
        </w:tc>
        <w:tc>
          <w:tcPr>
            <w:tcW w:w="3115" w:type="dxa"/>
          </w:tcPr>
          <w:p>
            <w:pPr>
              <w:pStyle w:val="a5"/>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{"Y":4}</w:instrText>
              <w:fldChar w:fldCharType="separate"/>
            </w:r>
            <w:r>
              <w:rPr>
                <w:b/>
                <w:vanish w:val="false"/>
                <w:color w:val="000000"/>
                <w:sz w:val="28"/>
                <w:rFonts w:ascii="Times New Roman" w:hAnsi="Times New Roman"/>
              </w:rPr>
              <w:t xml:space="preserve">Buyruq qabul qilingan joy</w:t>
              <w:fldChar w:fldCharType="end"/>
            </w:r>
          </w:p>
          <w:p>
            <w:pPr>
              <w:pStyle w:val="a5"/>
              <w:spacing w:before="0" w:beforeAutoSpacing="false" w:after="0" w:afterAutoSpacing="false"/>
              <w:rPr>
                <w:b/>
                <w:color w:val="000000"/>
                <w:sz w:val="28"/>
                <w:rFonts w:ascii="Times New Roman" w:hAnsi="Times New Roman"/>
              </w:rPr>
            </w:pPr>
          </w:p>
        </w:tc>
      </w:tr>
    </w:tbl>
    <w:p>
      <w:pPr>
        <w:jc w:val="center"/>
        <w:spacing w:after="0" w:line="288" w:lineRule="auto"/>
        <w:rPr>
          <w:b/>
          <w:sz w:val="26"/>
          <w:rFonts w:ascii="Times New Roman" w:hAnsi="Times New Roman"/>
        </w:rPr>
      </w:pPr>
      <w:r>
        <w:rPr>
          <w:b/>
          <w:sz w:val="26"/>
          <w:rFonts w:ascii="Times New Roman" w:hAnsi="Times New Roman"/>
        </w:rPr>
        <w:t xml:space="preserve">Xodimning ish joyini oʻzgartirish toʻgʻrisida</w:t>
      </w:r>
    </w:p>
    <w:p>
      <w:pPr>
        <w:jc w:val="center"/>
        <w:spacing w:after="0" w:line="288" w:lineRule="auto"/>
        <w:rPr>
          <w:b/>
          <w:sz w:val="26"/>
          <w:rFonts w:ascii="Times New Roman" w:hAnsi="Times New Roman"/>
        </w:rPr>
      </w:pPr>
    </w:p>
    <w:p>
      <w:pPr>
        <w:jc w:val="both"/>
        <w:ind w:firstLine="709"/>
        <w:spacing w:line="288" w:lineRule="auto"/>
        <w:rPr>
          <w:sz w:val="26"/>
          <w:rFonts w:ascii="Times New Roman" w:hAnsi="Times New Roman"/>
        </w:rPr>
      </w:pPr>
      <w:r>
        <w:rPr>
          <w:sz w:val="26"/>
          <w:rFonts w:ascii="Times New Roman" w:hAnsi="Times New Roman"/>
        </w:rPr>
        <w:t>1. </w:t>
      </w:r>
      <w:r>
        <w:rPr>
          <w:b/>
          <w:vanish w:val="false"/>
          <w:sz w:val="26"/>
          <w:rFonts w:ascii="Times New Roman" w:hAnsi="Times New Roman"/>
        </w:rPr>
        <w:fldChar w:fldCharType="begin"/>
        <w:instrText xml:space="preserve">X {"Y":7}</w:instrText>
        <w:fldChar w:fldCharType="separate"/>
      </w:r>
      <w:r>
        <w:rPr>
          <w:b/>
          <w:vanish w:val="false"/>
          <w:sz w:val="26"/>
          <w:rFonts w:ascii="Times New Roman" w:hAnsi="Times New Roman"/>
        </w:rPr>
        <w:t xml:space="preserve">Xodimning familiyasi, ismi, otasining ismi</w:t>
        <w:fldChar w:fldCharType="end"/>
      </w:r>
      <w:r>
        <w:rPr>
          <w:sz w:val="26"/>
          <w:rFonts w:ascii="Times New Roman" w:hAnsi="Times New Roman"/>
        </w:rPr>
        <w:t xml:space="preserve"> – </w:t>
      </w:r>
      <w:r>
        <w:rPr>
          <w:vanish w:val="false"/>
          <w:sz w:val="26"/>
          <w:rFonts w:ascii="Times New Roman" w:hAnsi="Times New Roman"/>
        </w:rPr>
        <w:fldChar w:fldCharType="begin"/>
        <w:instrText xml:space="preserve">X {"Y":8}</w:instrText>
        <w:fldChar w:fldCharType="separate"/>
      </w:r>
      <w:r>
        <w:rPr>
          <w:vanish w:val="false"/>
          <w:sz w:val="26"/>
          <w:rFonts w:ascii="Times New Roman" w:hAnsi="Times New Roman"/>
        </w:rPr>
        <w:t xml:space="preserve">Xodim ishlayotgan tashkilot nomi</w:t>
        <w:fldChar w:fldCharType="end"/>
      </w:r>
      <w:r>
        <w:rPr>
          <w:sz w:val="26"/>
          <w:rFonts w:ascii="Times New Roman" w:hAnsi="Times New Roman"/>
        </w:rPr>
        <w:t xml:space="preserve"> </w:t>
      </w:r>
      <w:r>
        <w:rPr>
          <w:vanish w:val="false"/>
          <w:sz w:val="26"/>
          <w:rFonts w:ascii="Times New Roman" w:hAnsi="Times New Roman"/>
        </w:rPr>
        <w:fldChar w:fldCharType="begin"/>
        <w:instrText xml:space="preserve">X {"Y":9}</w:instrText>
        <w:fldChar w:fldCharType="separate"/>
      </w:r>
      <w:r>
        <w:rPr>
          <w:vanish w:val="false"/>
          <w:sz w:val="26"/>
          <w:rFonts w:ascii="Times New Roman" w:hAnsi="Times New Roman"/>
        </w:rPr>
        <w:t xml:space="preserve">Xodimning lavozimi nomi</w:t>
        <w:fldChar w:fldCharType="end"/>
      </w:r>
      <w:r>
        <w:rPr>
          <w:sz w:val="26"/>
          <w:rFonts w:ascii="Times New Roman" w:hAnsi="Times New Roman"/>
        </w:rPr>
        <w:t xml:space="preserve">ining mehnat shartnomasida shart qilib koʻrsatilmagan ish joyi </w:t>
      </w:r>
      <w:r>
        <w:rPr>
          <w:vanish w:val="false"/>
          <w:sz w:val="26"/>
          <w:rFonts w:ascii="Times New Roman" w:hAnsi="Times New Roman"/>
        </w:rPr>
        <w:fldChar w:fldCharType="begin"/>
        <w:instrText xml:space="preserve">X {"Y":10}</w:instrText>
        <w:fldChar w:fldCharType="separate"/>
      </w:r>
      <w:r>
        <w:rPr>
          <w:vanish w:val="false"/>
          <w:sz w:val="26"/>
          <w:rFonts w:ascii="Times New Roman" w:hAnsi="Times New Roman"/>
        </w:rPr>
        <w:t xml:space="preserve">Xodim boshqa ishga o‘tkazilayotgan sana</w:t>
        <w:fldChar w:fldCharType="end"/>
      </w:r>
      <w:r>
        <w:rPr>
          <w:sz w:val="26"/>
          <w:rFonts w:ascii="Times New Roman" w:hAnsi="Times New Roman"/>
        </w:rPr>
        <w:t xml:space="preserve">dan </w:t>
      </w:r>
      <w:r>
        <w:rPr>
          <w:vanish w:val="false"/>
          <w:sz w:val="26"/>
          <w:rFonts w:ascii="Times New Roman" w:hAnsi="Times New Roman"/>
        </w:rPr>
        <w:fldChar w:fldCharType="begin"/>
        <w:instrText xml:space="preserve">X {"Y":9}</w:instrText>
        <w:fldChar w:fldCharType="separate"/>
      </w:r>
      <w:r>
        <w:rPr>
          <w:vanish w:val="false"/>
          <w:sz w:val="26"/>
          <w:rFonts w:ascii="Times New Roman" w:hAnsi="Times New Roman"/>
        </w:rPr>
        <w:t xml:space="preserve">Xodimning lavozimi nomi</w:t>
        <w:fldChar w:fldCharType="end"/>
      </w:r>
      <w:r>
        <w:rPr>
          <w:sz w:val="26"/>
          <w:rFonts w:ascii="Times New Roman" w:hAnsi="Times New Roman"/>
        </w:rPr>
        <w:t xml:space="preserve">dan </w:t>
      </w:r>
      <w:r>
        <w:rPr>
          <w:vanish w:val="false"/>
          <w:sz w:val="26"/>
          <w:rFonts w:ascii="Times New Roman" w:hAnsi="Times New Roman"/>
        </w:rPr>
        <w:fldChar w:fldCharType="begin"/>
        <w:instrText xml:space="preserve">X {"Y":11}</w:instrText>
        <w:fldChar w:fldCharType="separate"/>
      </w:r>
      <w:r>
        <w:rPr>
          <w:vanish w:val="false"/>
          <w:sz w:val="26"/>
          <w:rFonts w:ascii="Times New Roman" w:hAnsi="Times New Roman"/>
        </w:rPr>
        <w:t xml:space="preserve">Xodim o‘tkazilayotgan yangi lavozim nomi</w:t>
        <w:fldChar w:fldCharType="end"/>
      </w:r>
      <w:r>
        <w:rPr>
          <w:sz w:val="26"/>
          <w:rFonts w:ascii="Times New Roman" w:hAnsi="Times New Roman"/>
        </w:rPr>
        <w:t xml:space="preserve">ga oʻzgartirilsin va shu kundan uning </w:t>
      </w:r>
      <w:r>
        <w:rPr>
          <w:vanish w:val="false"/>
          <w:sz w:val="26"/>
          <w:rFonts w:ascii="Times New Roman" w:hAnsi="Times New Roman"/>
        </w:rPr>
        <w:fldChar w:fldCharType="begin"/>
        <w:instrText xml:space="preserve">X {"Y":11}</w:instrText>
        <w:fldChar w:fldCharType="separate"/>
      </w:r>
      <w:r>
        <w:rPr>
          <w:vanish w:val="false"/>
          <w:sz w:val="26"/>
          <w:rFonts w:ascii="Times New Roman" w:hAnsi="Times New Roman"/>
        </w:rPr>
        <w:t xml:space="preserve">Xodim o‘tkazilayotgan yangi lavozim nomi</w:t>
        <w:fldChar w:fldCharType="end"/>
      </w:r>
      <w:r>
        <w:rPr>
          <w:sz w:val="26"/>
          <w:rFonts w:ascii="Times New Roman" w:hAnsi="Times New Roman"/>
        </w:rPr>
        <w:t xml:space="preserve"> sifatida faoliyat yuritishi belgilansin.</w:t>
      </w:r>
    </w:p>
    <w:p>
      <w:pPr>
        <w:jc w:val="both"/>
        <w:ind w:firstLine="709"/>
        <w:spacing w:line="288" w:lineRule="auto"/>
        <w:rPr>
          <w:sz w:val="26"/>
          <w:rFonts w:ascii="Times New Roman" w:hAnsi="Times New Roman"/>
        </w:rPr>
      </w:pPr>
      <w:r>
        <w:rPr>
          <w:sz w:val="26"/>
          <w:rFonts w:ascii="Times New Roman" w:hAnsi="Times New Roman"/>
        </w:rPr>
        <w:t xml:space="preserve">2. Qayd etib oʻtilsinki, ish joyi mehnat shartnomasida koʻrsatilmaganligi hamda yangi ish joyi xodimning avvalgi mehnat vazifasi boʻyicha va ayni oʻsha mehnat sharoitlarida davom ettirilishi sababli ish joyini oʻzgartirish uchun uning alohida roziligi talab etilmaydi.</w:t>
      </w:r>
    </w:p>
    <w:p>
      <w:pPr>
        <w:jc w:val="both"/>
        <w:ind w:firstLine="709"/>
        <w:spacing w:line="288" w:lineRule="auto"/>
        <w:rPr>
          <w:sz w:val="26"/>
          <w:rFonts w:ascii="Times New Roman" w:hAnsi="Times New Roman"/>
        </w:rPr>
      </w:pPr>
      <w:r>
        <w:rPr>
          <w:sz w:val="26"/>
          <w:rFonts w:ascii="Times New Roman" w:hAnsi="Times New Roman"/>
        </w:rPr>
        <w:t xml:space="preserve">3. Mazkur buyruqning bajarilishi direktor oʻrinbosari tomonidan nazoratga olinsin.</w:t>
      </w:r>
    </w:p>
    <w:p>
      <w:pPr>
        <w:jc w:val="both"/>
        <w:ind w:firstLine="709"/>
        <w:spacing w:line="288" w:lineRule="auto"/>
        <w:rPr>
          <w:rFonts w:ascii="Times New Roman" w:hAnsi="Times New Roman"/>
        </w:rPr>
      </w:pPr>
      <w:r>
        <w:rPr>
          <w:b/>
          <w:rFonts w:ascii="Times New Roman" w:hAnsi="Times New Roman"/>
        </w:rPr>
        <w:t>Asos:</w:t>
      </w:r>
      <w:r>
        <w:rPr>
          <w:rFonts w:ascii="Times New Roman" w:hAnsi="Times New Roman"/>
        </w:rPr>
        <w:t xml:space="preserve"> Oʻzbekiston Respublikasi Mehnat kodeksi 148-moddasi va ishlab chiqarish zaruriyati.</w:t>
      </w:r>
    </w:p>
    <w:tbl>
      <w:tblPr>
        <w:tblStyle w:val="a6"/>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061"/>
        <w:gridCol w:w="2831"/>
        <w:gridCol w:w="3436"/>
      </w:tblGrid>
      <w:tr>
        <w:tc>
          <w:tcPr>
            <w:tcW w:w="3061" w:type="dxa"/>
          </w:tcPr>
          <w:p>
            <w:pPr>
              <w:jc w:val="both"/>
              <w:rPr>
                <w:sz w:val="28"/>
                <w:rFonts w:ascii="Times New Roman" w:hAnsi="Times New Roman"/>
              </w:rPr>
            </w:pP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Buyruq chiqargan shaxsning lavozimi</w:t>
              <w:fldChar w:fldCharType="end"/>
            </w:r>
          </w:p>
        </w:tc>
        <w:tc>
          <w:tcPr>
            <w:tcW w:w="2831" w:type="dxa"/>
          </w:tcPr>
          <w:p>
            <w:pPr>
              <w:jc w:val="both"/>
              <w:rPr>
                <w:sz w:val="28"/>
                <w:rFonts w:ascii="Times New Roman" w:hAnsi="Times New Roman"/>
              </w:rPr>
            </w:pPr>
            <w:r>
              <w:rPr>
                <w:sz w:val="28"/>
                <w:rFonts w:ascii="Times New Roman" w:hAnsi="Times New Roman"/>
              </w:rPr>
              <w:t>_________________</w:t>
            </w:r>
          </w:p>
        </w:tc>
        <w:tc>
          <w:tcPr>
            <w:tcW w:w="3436" w:type="dxa"/>
          </w:tcPr>
          <w:p>
            <w:pPr>
              <w:jc w:val="both"/>
              <w:rPr>
                <w:sz w:val="28"/>
                <w:rFonts w:ascii="Times New Roman" w:hAnsi="Times New Roman"/>
              </w:rPr>
            </w:pP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Buyruq chiqargan shaxsning F.I.O.si</w:t>
              <w:fldChar w:fldCharType="end"/>
            </w:r>
          </w:p>
        </w:tc>
      </w:tr>
    </w:tbl>
    <w:p>
      <w:pPr>
        <w:jc w:val="both"/>
        <w:spacing w:after="0" w:line="240" w:lineRule="auto"/>
        <w:rPr>
          <w:sz w:val="28"/>
          <w:rFonts w:ascii="Times New Roman" w:hAnsi="Times New Roman"/>
        </w:rPr>
      </w:pPr>
      <w:r>
        <w:rPr>
          <w:sz w:val="28"/>
          <w:rFonts w:ascii="Times New Roman" w:hAnsi="Times New Roman"/>
        </w:rPr>
        <w:tab/>
        <w:tab/>
        <w:tab/>
        <w:tab/>
        <w:tab/>
        <w:t xml:space="preserve">     (imzo)</w:t>
      </w:r>
    </w:p>
    <w:p>
      <w:pPr>
        <w:spacing w:after="0"/>
        <w:rPr>
          <w:sz w:val="28"/>
          <w:rFonts w:ascii="Times New Roman" w:hAnsi="Times New Roman"/>
        </w:rPr>
      </w:pPr>
    </w:p>
    <w:p>
      <w:pPr>
        <w:spacing w:after="0"/>
        <w:rPr>
          <w:sz w:val="28"/>
          <w:rFonts w:ascii="Times New Roman" w:hAnsi="Times New Roman"/>
        </w:rPr>
      </w:pPr>
    </w:p>
    <w:p>
      <w:pPr>
        <w:pStyle w:val="a3"/>
      </w:pPr>
    </w:p>
    <w:p>
      <w:pPr>
        <w:pStyle w:val="a3"/>
        <w:rPr>
          <w:b/>
          <w:sz w:val="26"/>
          <w:rFonts w:ascii="Times New Roman" w:hAnsi="Times New Roman"/>
        </w:rPr>
      </w:pPr>
      <w:r>
        <w:tab/>
      </w:r>
      <w:bookmarkEnd w:id="0"/>
    </w:p>
    <w:p/>
    <w:p/>
    <w:p>
      <w:pPr>
        <w:pStyle w:val="a5"/>
        <w:jc w:val="center"/>
        <w:spacing w:before="0" w:beforeAutoSpacing="false" w:after="0" w:afterAutoSpacing="false"/>
        <w:rPr>
          <w:b/>
          <w:color w:val="000000"/>
          <w:sz w:val="28"/>
          <w:rFonts w:ascii="Times New Roman" w:hAnsi="Times New Roman"/>
        </w:rPr>
      </w:pPr>
    </w:p>
    <w:p>
      <w:pPr>
        <w:pStyle w:val="a5"/>
        <w:jc w:val="center"/>
        <w:spacing w:before="0" w:beforeAutoSpacing="false" w:after="0" w:afterAutoSpacing="false"/>
        <w:rPr>
          <w:b/>
          <w:color w:val="000000"/>
          <w:sz w:val="28"/>
          <w:rFonts w:ascii="Times New Roman" w:hAnsi="Times New Roman"/>
        </w:rPr>
      </w:pPr>
    </w:p>
    <w:p>
      <w:pPr>
        <w:pStyle w:val="a5"/>
        <w:jc w:val="center"/>
        <w:spacing w:before="0" w:beforeAutoSpacing="false" w:after="0" w:afterAutoSpacing="false"/>
        <w:rPr>
          <w:b/>
          <w:color w:val="000000"/>
          <w:sz w:val="28"/>
          <w:rFonts w:ascii="Times New Roman" w:hAnsi="Times New Roman"/>
        </w:rPr>
      </w:pPr>
    </w:p>
    <w:p>
      <w:pPr>
        <w:pStyle w:val="a5"/>
        <w:jc w:val="center"/>
        <w:spacing w:before="0" w:beforeAutoSpacing="false" w:after="0" w:afterAutoSpacing="false"/>
        <w:rPr>
          <w:b/>
          <w:color w:val="000000"/>
          <w:sz w:val="28"/>
          <w:rFonts w:ascii="Times New Roman" w:hAnsi="Times New Roman"/>
        </w:rPr>
      </w:pPr>
    </w:p>
    <w:p>
      <w:pPr>
        <w:pStyle w:val="a5"/>
        <w:jc w:val="center"/>
        <w:spacing w:before="0" w:beforeAutoSpacing="false" w:after="0" w:afterAutoSpacing="false"/>
        <w:rPr>
          <w:b/>
          <w:color w:val="000000"/>
          <w:sz w:val="28"/>
          <w:rFonts w:ascii="Times New Roman" w:hAnsi="Times New Roman"/>
        </w:rPr>
      </w:pPr>
    </w:p>
    <w:p>
      <w:pPr>
        <w:pStyle w:val="a5"/>
        <w:jc w:val="center"/>
        <w:spacing w:before="0" w:beforeAutoSpacing="false" w:after="0" w:afterAutoSpacing="false"/>
        <w:rPr>
          <w:b/>
          <w:color w:val="000000"/>
          <w:sz w:val="28"/>
          <w:rFonts w:ascii="Times New Roman" w:hAnsi="Times New Roman"/>
        </w:rPr>
      </w:pPr>
    </w:p>
    <w:p>
      <w:pPr>
        <w:pStyle w:val="a5"/>
        <w:jc w:val="center"/>
        <w:spacing w:before="0" w:beforeAutoSpacing="false" w:after="0" w:afterAutoSpacing="false"/>
        <w:rPr>
          <w:b/>
          <w:color w:val="000000"/>
          <w:sz w:val="28"/>
          <w:rFonts w:ascii="Times New Roman" w:hAnsi="Times New Roman"/>
        </w:rPr>
      </w:pPr>
    </w:p>
    <w:p>
      <w:pPr>
        <w:pStyle w:val="a3"/>
      </w:pPr>
    </w:p>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867"/>
    <w:rsid w:val="00242F9F"/>
    <w:rsid w:val="00296E11"/>
    <w:rsid w:val="00312867"/>
    <w:rsid w:val="00332A36"/>
    <w:rsid w:val="004F2DBD"/>
    <w:rsid w:val="0050047F"/>
    <w:rsid w:val="0054310E"/>
    <w:rsid w:val="006800D1"/>
    <w:rsid w:val="007D41B3"/>
    <w:rsid w:val="008332BD"/>
    <w:rsid w:val="00A34130"/>
    <w:rsid w:val="00D83F0F"/>
    <w:rsid w:val="00EA1021"/>
    <w:rsid w:val="00F03AF7"/>
    <w:rsid w:val="00F74C32"/>
    <w:rsid w:val="00F850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98819"/>
  <w15:chartTrackingRefBased/>
  <w15:docId w15:val="{699BB06A-E236-4896-A273-F6C1F32E7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Знак Знак,Знак"/>
    <w:basedOn w:val="a"/>
    <w:link w:val="a4"/>
    <w:autoRedefine/>
    <w:rsid w:val="00312867"/>
    <w:pPr>
      <w:tabs>
        <w:tab w:val="left" w:pos="708"/>
        <w:tab w:val="center" w:pos="4153"/>
        <w:tab w:val="right" w:pos="8306"/>
      </w:tabs>
      <w:spacing w:after="0" w:line="288" w:lineRule="auto"/>
      <w:jc w:val="both"/>
    </w:pPr>
    <w:rPr>
      <w:rFonts w:ascii="Times New Roman" w:eastAsia="Batang" w:hAnsi="Times New Roman" w:cs="Times New Roman"/>
      <w:sz w:val="24"/>
      <w:szCs w:val="24"/>
      <w:lang w:val="uz-Cyrl-UZ"/>
    </w:rPr>
  </w:style>
  <w:style w:type="character" w:customStyle="1" w:styleId="a4">
    <w:name w:val="Верхний колонтитул Знак"/>
    <w:aliases w:val="Знак Знак Знак,Знак Знак1"/>
    <w:basedOn w:val="a0"/>
    <w:link w:val="a3"/>
    <w:rsid w:val="00312867"/>
    <w:rPr>
      <w:rFonts w:ascii="Times New Roman" w:eastAsia="Batang" w:hAnsi="Times New Roman" w:cs="Times New Roman"/>
      <w:sz w:val="24"/>
      <w:szCs w:val="24"/>
      <w:lang w:val="uz-Cyrl-UZ"/>
    </w:rPr>
  </w:style>
  <w:style w:type="paragraph" w:styleId="a5">
    <w:name w:val="Normal (Web)"/>
    <w:basedOn w:val="a"/>
    <w:uiPriority w:val="99"/>
    <w:unhideWhenUsed/>
    <w:rsid w:val="008332B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39"/>
    <w:rsid w:val="008332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201</Words>
  <Characters>1147</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Rahimov Xudoyberdi</cp:lastModifiedBy>
  <cp:revision>3</cp:revision>
  <dcterms:created xsi:type="dcterms:W3CDTF">2025-01-31T11:57:00Z</dcterms:created>
  <dcterms:modified xsi:type="dcterms:W3CDTF">2025-02-20T04:44:00Z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Buyruq rekvizitlari</w:name>
    <w:value w:hidden="true">
      <w:unit w:active="false"/>
    </w:value>
  </w:element>
  <w:element w:id="2" w:kind="variable" w:type="string" w:valueMode="normal" w:required="false" w:groupID="1">
    <w:identifier xml:space="preserve">ID2</w:identifier>
    <w:name xml:space="preserve">Buyruq qabul qilingan sana</w:name>
    <w:value w:hidden="false">
      <w:unit w:active="false"/>
    </w:value>
  </w:element>
  <w:element w:id="3" w:kind="variable" w:type="string" w:valueMode="normal" w:required="false" w:groupID="1">
    <w:identifier xml:space="preserve">ID3</w:identifier>
    <w:name xml:space="preserve">Buyruq raqami</w:name>
    <w:value w:hidden="false">
      <w:unit w:active="false"/>
    </w:value>
  </w:element>
  <w:element w:id="4" w:kind="variable" w:type="string" w:valueMode="normal" w:required="false" w:groupID="1">
    <w:identifier xml:space="preserve">ID4</w:identifier>
    <w:name xml:space="preserve">Buyruq qabul qilingan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7" w:kind="variable" w:type="string" w:valueMode="normal" w:required="false" w:groupID="5">
    <w:identifier xml:space="preserve">ID7</w:identifier>
    <w:name xml:space="preserve">Xodimning familiyasi, ismi, otasining ismi</w:name>
    <w:value w:hidden="false">
      <w:unit w:active="false"/>
    </w:value>
  </w:element>
  <w:element w:id="8" w:kind="variable" w:type="string" w:valueMode="normal" w:required="false" w:groupID="5">
    <w:identifier xml:space="preserve">ID8</w:identifier>
    <w:name xml:space="preserve">Xodim ishlayotgan tashkilot nomi</w:name>
    <w:value w:hidden="false">
      <w:unit w:active="false"/>
    </w:value>
  </w:element>
  <w:element w:id="9" w:kind="variable" w:type="string" w:valueMode="normal" w:required="false" w:groupID="5">
    <w:identifier xml:space="preserve">ID9</w:identifier>
    <w:name xml:space="preserve">Xodimning lavozimi nomi</w:name>
    <w:value w:hidden="false">
      <w:unit w:active="false"/>
    </w:value>
  </w:element>
  <w:element w:id="10" w:kind="variable" w:type="string" w:valueMode="normal" w:required="false" w:groupID="5">
    <w:identifier xml:space="preserve">ID10</w:identifier>
    <w:name xml:space="preserve">Xodim boshqa ishga o‘tkazilayotgan sana</w:name>
    <w:value w:hidden="false">
      <w:unit w:active="false"/>
    </w:value>
  </w:element>
  <w:element w:id="11" w:kind="variable" w:type="string" w:valueMode="normal" w:required="false" w:groupID="5">
    <w:identifier xml:space="preserve">ID11</w:identifier>
    <w:name xml:space="preserve">Xodim o‘tkazilayotgan yangi lavozim nomi</w:name>
    <w:value w:hidden="false">
      <w:unit w:active="false"/>
    </w:value>
  </w:element>
  <w:element w:id="12" w:kind="variable" w:type="string" w:valueMode="normal" w:required="false" w:groupID="5">
    <w:identifier xml:space="preserve">ID12</w:identifier>
    <w:name xml:space="preserve">Buyruq chiqargan shaxsning lavozimi</w:name>
    <w:value w:hidden="false">
      <w:unit w:active="false"/>
    </w:value>
  </w:element>
  <w:element w:id="13" w:kind="variable" w:type="string" w:valueMode="normal" w:required="false" w:groupID="5">
    <w:identifier xml:space="preserve">ID13</w:identifier>
    <w:name xml:space="preserve">Buyruq chiqargan shaxsning F.I.O.si</w:name>
    <w:value w:hidden="false">
      <w:unit w:active="false"/>
    </w:value>
  </w:element>
</w:structure>
</file>