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9571"/>
      </w:tblGrid>
      <w:tr>
        <w:tc>
          <w:tcPr>
            <w:tcW w:w="9571" w:type="dxa"/>
            <w:shd w:fill="auto"/>
          </w:tcPr>
          <w:p>
            <w:pPr>
              <w:jc w:val="right"/>
              <w:ind w:left="4791" w:firstLine="29"/>
              <w:spacing w:line="276" w:lineRule="auto"/>
              <w:rPr>
                <w:b/>
                <w:rFonts w:ascii="Times New Roman" w:hAnsi="Times New Roman"/>
              </w:rPr>
            </w:pPr>
            <w:r>
              <w:rPr>
                <w:b/>
              </w:rPr>
              <w:t xml:space="preserve">Fuqarolik ishlari boʻyicha </w:t>
            </w:r>
            <w:r>
              <w:rPr>
                <w:b/>
                <w:vanish w:val="false"/>
                <w:rFonts w:ascii="Times New Roman" w:hAnsi="Times New Roman"/>
              </w:rPr>
              <w:fldChar w:fldCharType="begin"/>
              <w:instrText xml:space="preserve">X {"Y":2}</w:instrText>
              <w:fldChar w:fldCharType="separate"/>
              <w:t xml:space="preserve">Daʼvo ariza berilgan fuqarolik ishlari bo‘yicha viloyat sud nomi</w:t>
            </w:r>
            <w:r>
              <w:rPr>
                <w:b/>
                <w:vanish w:val="false"/>
                <w:rFonts w:ascii="Times New Roman" w:hAnsi="Times New Roman"/>
              </w:rPr>
              <w:fldChar w:fldCharType="end"/>
            </w:r>
            <w:r>
              <w:rPr>
                <w:b/>
              </w:rPr>
              <w:t>ga</w:t>
            </w:r>
          </w:p>
        </w:tc>
      </w:tr>
      <w:tr>
        <w:tc>
          <w:tcPr>
            <w:tcW w:w="9571" w:type="dxa"/>
            <w:shd w:fill="auto"/>
          </w:tcPr>
          <w:p>
            <w:pPr>
              <w:jc w:val="right"/>
              <w:ind w:firstLine="4820"/>
              <w:spacing w:line="276" w:lineRule="auto"/>
            </w:pPr>
          </w:p>
          <w:p>
            <w:pPr>
              <w:jc w:val="right"/>
              <w:ind w:firstLine="4820"/>
              <w:spacing w:line="276" w:lineRule="auto"/>
            </w:pPr>
            <w:r>
              <w:rPr>
                <w:b/>
              </w:rPr>
              <w:t>Daʼvogar:</w:t>
            </w:r>
            <w:r>
              <w:t xml:space="preserve"> </w:t>
            </w:r>
            <w:r>
              <w:rPr>
                <w:vanish w:val="false"/>
              </w:rPr>
              <w:fldChar w:fldCharType="begin"/>
              <w:instrText xml:space="preserve">X {"Y":5}</w:instrText>
              <w:fldChar w:fldCharType="separate"/>
              <w:t xml:space="preserve">Daʼvogarning F.I.O.si</w:t>
            </w:r>
            <w:r>
              <w:rPr>
                <w:vanish w:val="false"/>
              </w:rPr>
              <w:fldChar w:fldCharType="end"/>
            </w:r>
          </w:p>
          <w:p>
            <w:pPr>
              <w:jc w:val="right"/>
              <w:ind w:firstLine="4820"/>
              <w:spacing w:line="276" w:lineRule="auto"/>
            </w:pPr>
            <w:r>
              <w:t xml:space="preserve">Manzil: </w:t>
            </w:r>
            <w:r>
              <w:rPr>
                <w:vanish w:val="false"/>
              </w:rPr>
              <w:fldChar w:fldCharType="begin"/>
              <w:instrText xml:space="preserve">X {"Y":6}</w:instrText>
              <w:fldChar w:fldCharType="separate"/>
              <w:t xml:space="preserve">Daʼvogarning yashash manzili</w:t>
            </w:r>
            <w:r>
              <w:rPr>
                <w:vanish w:val="false"/>
              </w:rPr>
              <w:fldChar w:fldCharType="end"/>
            </w:r>
          </w:p>
          <w:p>
            <w:pPr>
              <w:jc w:val="right"/>
              <w:ind w:firstLine="4820"/>
              <w:spacing w:line="276" w:lineRule="auto"/>
              <w:rPr>
                <w:b/>
                <w:rFonts w:ascii="Times New Roman" w:hAnsi="Times New Roman"/>
              </w:rPr>
            </w:pPr>
            <w:r>
              <w:rPr>
                <w:vanish w:val="false"/>
              </w:rPr>
              <w:fldChar w:fldCharType="begin"/>
              <w:instrText xml:space="preserve">X {"Y":7}</w:instrText>
              <w:fldChar w:fldCharType="separate"/>
              <w:t xml:space="preserve">Daʼvogarning telefon raqamlari</w:t>
            </w:r>
            <w:r>
              <w:rPr>
                <w:vanish w:val="false"/>
              </w:rPr>
              <w:fldChar w:fldCharType="end"/>
            </w:r>
          </w:p>
          <w:p>
            <w:pPr>
              <w:jc w:val="right"/>
              <w:ind w:left="4791" w:firstLine="29"/>
              <w:spacing w:line="276" w:lineRule="auto"/>
              <w:rPr>
                <w:b/>
                <w:rFonts w:ascii="Times New Roman" w:hAnsi="Times New Roman"/>
              </w:rPr>
            </w:pPr>
            <w:r>
              <w:t xml:space="preserve">Pochta manzili: </w:t>
            </w:r>
            <w:r>
              <w:rPr>
                <w:vanish w:val="false"/>
              </w:rPr>
              <w:fldChar w:fldCharType="begin"/>
              <w:instrText xml:space="preserve">X {"Y":8}</w:instrText>
              <w:fldChar w:fldCharType="separate"/>
              <w:t xml:space="preserve">Daʼvogarning pochta (elektron) manzili</w:t>
            </w:r>
            <w:r>
              <w:rPr>
                <w:vanish w:val="false"/>
              </w:rPr>
              <w:fldChar w:fldCharType="end"/>
            </w:r>
          </w:p>
        </w:tc>
      </w:tr>
      <w:tr>
        <w:tc>
          <w:tcPr>
            <w:tcW w:w="9571" w:type="dxa"/>
            <w:shd w:fill="auto"/>
          </w:tcPr>
          <w:p>
            <w:pPr>
              <w:jc w:val="right"/>
              <w:ind w:firstLine="4820"/>
              <w:spacing w:line="276" w:lineRule="auto"/>
            </w:pPr>
          </w:p>
          <w:p>
            <w:pPr>
              <w:jc w:val="right"/>
              <w:ind w:firstLine="4820"/>
              <w:spacing w:line="276" w:lineRule="auto"/>
              <w:rPr>
                <w:b/>
                <w:rFonts w:ascii="Times New Roman" w:hAnsi="Times New Roman"/>
              </w:rPr>
            </w:pPr>
            <w:r>
              <w:rPr>
                <w:b/>
              </w:rPr>
              <w:t>Javobgar:</w:t>
            </w:r>
            <w:r>
              <w:rPr>
                <w:vanish w:val="false"/>
              </w:rPr>
              <w:fldChar w:fldCharType="begin"/>
              <w:instrText xml:space="preserve">X {"Y":10}</w:instrText>
              <w:fldChar w:fldCharType="separate"/>
              <w:t xml:space="preserve">Javobgarning F.I.O.si</w:t>
            </w:r>
            <w:r>
              <w:rPr>
                <w:vanish w:val="false"/>
              </w:rPr>
              <w:fldChar w:fldCharType="end"/>
            </w:r>
          </w:p>
          <w:p>
            <w:pPr>
              <w:jc w:val="right"/>
              <w:ind w:firstLine="4820"/>
              <w:spacing w:line="276" w:lineRule="auto"/>
              <w:rPr>
                <w:i/>
                <w:rFonts w:ascii="Times New Roman" w:hAnsi="Times New Roman"/>
              </w:rPr>
            </w:pPr>
            <w:r>
              <w:t xml:space="preserve">Manzil: </w:t>
            </w:r>
            <w:r>
              <w:rPr>
                <w:vanish w:val="false"/>
              </w:rPr>
              <w:fldChar w:fldCharType="begin"/>
              <w:instrText xml:space="preserve">X {"Y":11}</w:instrText>
              <w:fldChar w:fldCharType="separate"/>
              <w:t xml:space="preserve">Javobgarning yashash manzili</w:t>
            </w:r>
            <w:r>
              <w:rPr>
                <w:vanish w:val="false"/>
              </w:rPr>
              <w:fldChar w:fldCharType="end"/>
            </w:r>
          </w:p>
          <w:p>
            <w:pPr>
              <w:jc w:val="right"/>
              <w:ind w:firstLine="4820"/>
              <w:spacing w:line="276" w:lineRule="auto"/>
              <w:rPr>
                <w:i/>
                <w:rFonts w:ascii="Times New Roman" w:hAnsi="Times New Roman"/>
              </w:rPr>
            </w:pPr>
            <w:r>
              <w:rPr>
                <w:vanish w:val="false"/>
              </w:rPr>
              <w:fldChar w:fldCharType="begin"/>
              <w:instrText xml:space="preserve">X {"Y":12}</w:instrText>
              <w:fldChar w:fldCharType="separate"/>
              <w:t xml:space="preserve">Javobgarning telefon raqamlari</w:t>
            </w:r>
            <w:r>
              <w:rPr>
                <w:vanish w:val="false"/>
              </w:rPr>
              <w:fldChar w:fldCharType="end"/>
            </w:r>
          </w:p>
          <w:p>
            <w:pPr>
              <w:jc w:val="right"/>
              <w:ind w:left="4791" w:firstLine="29"/>
              <w:spacing w:line="276" w:lineRule="auto"/>
              <w:rPr>
                <w:i/>
                <w:rFonts w:ascii="Times New Roman" w:hAnsi="Times New Roman"/>
              </w:rPr>
            </w:pPr>
            <w:r>
              <w:t xml:space="preserve">Pochta manzili: </w:t>
            </w:r>
            <w:r>
              <w:rPr>
                <w:vanish w:val="false"/>
              </w:rPr>
              <w:fldChar w:fldCharType="begin"/>
              <w:instrText xml:space="preserve">X {"Y":13}</w:instrText>
              <w:fldChar w:fldCharType="separate"/>
              <w:t xml:space="preserve">Javobgarning pochta (elektron) manzili</w:t>
            </w:r>
            <w:r>
              <w:rPr>
                <w:vanish w:val="false"/>
              </w:rPr>
              <w:fldChar w:fldCharType="end"/>
            </w:r>
          </w:p>
        </w:tc>
      </w:tr>
    </w:tbl>
    <w:p>
      <w:pPr>
        <w:numPr>
          <w:numId w:val="3"/>
          <w:ilvl w:val="0"/>
        </w:numPr>
        <w:jc w:val="right"/>
        <w:ind w:firstLine="3254"/>
        <w:spacing w:line="276" w:lineRule="auto"/>
      </w:pPr>
    </w:p>
    <w:p>
      <w:pPr>
        <w:jc w:val="center"/>
        <w:spacing w:line="276" w:lineRule="auto"/>
      </w:pPr>
    </w:p>
    <w:p>
      <w:pPr>
        <w:jc w:val="center"/>
        <w:ind w:left="432"/>
        <w:spacing w:line="276" w:lineRule="auto"/>
        <w:rPr>
          <w:b/>
          <w:rFonts w:ascii="Times New Roman" w:hAnsi="Times New Roman"/>
        </w:rPr>
      </w:pPr>
      <w:r>
        <w:rPr>
          <w:b/>
        </w:rPr>
        <w:t xml:space="preserve">DAʼVO ARIZA</w:t>
      </w:r>
    </w:p>
    <w:p>
      <w:pPr>
        <w:pStyle w:val="a1"/>
        <w:jc w:val="center"/>
        <w:spacing w:after="0" w:line="276" w:lineRule="auto"/>
        <w:rPr>
          <w:i/>
          <w:rFonts w:ascii="Times New Roman" w:hAnsi="Times New Roman"/>
        </w:rPr>
      </w:pPr>
      <w:r>
        <w:rPr>
          <w:i/>
        </w:rPr>
        <w:t xml:space="preserve">(Yotoqhonadan koʻchirish toʻgʻrisida)</w:t>
      </w:r>
    </w:p>
    <w:p>
      <w:pPr>
        <w:pStyle w:val="a1"/>
        <w:jc w:val="center"/>
        <w:spacing w:after="0" w:line="276" w:lineRule="auto"/>
      </w:pPr>
    </w:p>
    <w:p>
      <w:pPr>
        <w:pStyle w:val="a1"/>
        <w:jc w:val="both"/>
        <w:ind w:firstLine="709"/>
        <w:spacing w:after="0" w:line="276" w:lineRule="auto"/>
      </w:pPr>
      <w:r>
        <w:rPr>
          <w:vanish w:val="false"/>
        </w:rPr>
        <w:fldChar w:fldCharType="begin"/>
        <w:instrText xml:space="preserve">X {"Y":16}</w:instrText>
        <w:fldChar w:fldCharType="separate"/>
        <w:t xml:space="preserve">Yotoqxona joylashgan manzil</w:t>
      </w:r>
      <w:r>
        <w:rPr>
          <w:vanish w:val="false"/>
        </w:rPr>
        <w:fldChar w:fldCharType="end"/>
      </w:r>
      <w:r>
        <w:t xml:space="preserve"> manzilida joylashgan yotoqxona binosi mulk huquqi asosida </w:t>
      </w:r>
      <w:r>
        <w:rPr>
          <w:vanish w:val="false"/>
        </w:rPr>
        <w:fldChar w:fldCharType="begin"/>
        <w:instrText xml:space="preserve">X {"Y":21}</w:instrText>
        <w:fldChar w:fldCharType="separate"/>
        <w:t xml:space="preserve">Javobgar chiqarilishi so‘ralayotgan yotoqxona binosining mulkdori bo‘lgan jismoniy shaxs yoki yuridik shaxsning nomi</w:t>
      </w:r>
      <w:r>
        <w:rPr>
          <w:vanish w:val="false"/>
        </w:rPr>
        <w:fldChar w:fldCharType="end"/>
      </w:r>
      <w:r>
        <w:t xml:space="preserve">ga tegishli. Mazkur yotoqxonaning </w:t>
      </w:r>
      <w:r>
        <w:rPr>
          <w:vanish w:val="false"/>
        </w:rPr>
        <w:fldChar w:fldCharType="begin"/>
        <w:instrText xml:space="preserve">X {"Y":20}</w:instrText>
        <w:fldChar w:fldCharType="separate"/>
        <w:t xml:space="preserve">Yotoqxonaning javobgarga yashash uchun biriktirib berilgan xonasining raqami</w:t>
      </w:r>
      <w:r>
        <w:rPr>
          <w:vanish w:val="false"/>
        </w:rPr>
        <w:fldChar w:fldCharType="end"/>
      </w:r>
      <w:r>
        <w:t xml:space="preserve">-xonasi </w:t>
      </w:r>
      <w:r>
        <w:rPr>
          <w:vanish w:val="false"/>
        </w:rPr>
        <w:fldChar w:fldCharType="begin"/>
        <w:instrText xml:space="preserve">X {"Y":17}</w:instrText>
        <w:fldChar w:fldCharType="separate"/>
        <w:t xml:space="preserve">Javobagarga yotoqxonada istiqomat qilish huquqi berilgan sana</w:t>
      </w:r>
      <w:r>
        <w:rPr>
          <w:vanish w:val="false"/>
        </w:rPr>
        <w:fldChar w:fldCharType="end"/>
      </w:r>
      <w:r>
        <w:t xml:space="preserve"> da  </w:t>
      </w:r>
      <w:r>
        <w:rPr>
          <w:vanish w:val="false"/>
        </w:rPr>
        <w:fldChar w:fldCharType="begin"/>
        <w:instrText xml:space="preserve">X {"Y":18}</w:instrText>
        <w:fldChar w:fldCharType="separate"/>
        <w:t xml:space="preserve">Javobgarga yotoqxonada istiqomat qilish huquqini bergan hujjat nomi</w:t>
      </w:r>
      <w:r>
        <w:rPr>
          <w:vanish w:val="false"/>
        </w:rPr>
        <w:fldChar w:fldCharType="end"/>
      </w:r>
      <w:r>
        <w:t xml:space="preserve"> asosida javobgarga mazkur tashkilotda ishlab turgan davrida vaqtinchalik istiqomat qilish uchun berilgan. Javobgar bilan </w:t>
      </w:r>
      <w:r>
        <w:rPr>
          <w:vanish w:val="false"/>
        </w:rPr>
        <w:fldChar w:fldCharType="begin"/>
        <w:instrText xml:space="preserve">X {"Y":19}</w:instrText>
        <w:fldChar w:fldCharType="separate"/>
        <w:t xml:space="preserve">Javobgar bilan mehnat shartnomasi tuzgan tashkilotning nomi</w:t>
      </w:r>
      <w:r>
        <w:rPr>
          <w:vanish w:val="false"/>
        </w:rPr>
        <w:fldChar w:fldCharType="end"/>
      </w:r>
      <w:r>
        <w:t xml:space="preserve"> oʻrtasidagi mehnat shartnomasi bekor qilinganligi sababli javobgar bir necha bor yotoqhonadan koʻchib chiqishi lozimligi haqida yozma ravishda ogohlatirilishiga qaramasdan oʻz hohishi bilan koʻchmasdan yotoqhonada yashashda davom etib kelmoqda.</w:t>
      </w:r>
    </w:p>
    <w:p>
      <w:pPr>
        <w:pStyle w:val="a1"/>
        <w:jc w:val="both"/>
        <w:ind w:firstLine="709"/>
        <w:spacing w:after="0" w:line="276" w:lineRule="auto"/>
      </w:pPr>
      <w:r>
        <w:t xml:space="preserve">Oʻzbekiston Respublikasi Uy-joy kodeksining 85-moddasi 2-bandida mehnat, xizmat munosabatlarini tugatgan fuqarolar, shuningdek oʻquv yurtlarida oʻqishni tamomlagan shaxslar ularga ishi, xizmati yoki oʻqishi munosabati bilan berilgan yotoqxonadan boshqa turar joy bermasdan koʻchirilishi belgilab qoʻyilgan.</w:t>
      </w:r>
    </w:p>
    <w:p>
      <w:pPr>
        <w:jc w:val="both"/>
        <w:ind w:firstLine="709"/>
        <w:spacing w:line="276" w:lineRule="auto"/>
      </w:pPr>
      <w:r>
        <w:t xml:space="preserve">Oʻzbekiston Respublikasi Oliy sudi Plenumining 2001-yil 14-sentyabrdagi 22-sonli “Uy-joy nizolari boʻyicha sud amaliyoti haqida”gi qarorning 27-bandiga koʻra, xizmat lavozimi bilan bogʻliq ravishda berilgan yotoqxonadan chiqarishda daʼvogar va javobgar oʻrtasida qanday mehnat shartnomasi tuzilganligi va u qanday asoslarga koʻra bekor qilinganligini aniqlashi zarur. Ishni tugatgan mavsumiy-vaqtinchalik ishchilar, muddatli mehnat shartnomasi boʻyicha ishlovchilar, shuningdek, uzrsiz sabablarga koʻra oʻz ixtiyori bilan yoki mehnat intizomini buzganligi sababli yoki jinoyat sodir etganligi sababli mehnat shartnomasi bekor boʻlib ishdan boʻshaganlar hamda oʻquv yurtida oʻqishni tugatganlar, oʻquv yurti talabasi safidan chiqarilganlar boshqa turar-joy berilmasdan koʻchirilishi lozim.</w:t>
      </w:r>
    </w:p>
    <w:p>
      <w:pPr>
        <w:pStyle w:val="a1"/>
        <w:jc w:val="both"/>
        <w:ind w:firstLine="709"/>
        <w:spacing w:after="0" w:line="276" w:lineRule="auto"/>
      </w:pPr>
      <w:r>
        <w:t xml:space="preserve">Javobgar bilan </w:t>
      </w:r>
      <w:r>
        <w:rPr>
          <w:vanish w:val="false"/>
        </w:rPr>
        <w:fldChar w:fldCharType="begin"/>
        <w:instrText xml:space="preserve">X {"Y":19}</w:instrText>
        <w:fldChar w:fldCharType="separate"/>
        <w:t xml:space="preserve">Javobgar bilan mehnat shartnomasi tuzgan tashkilotning nomi</w:t>
      </w:r>
      <w:r>
        <w:rPr>
          <w:vanish w:val="false"/>
        </w:rPr>
        <w:fldChar w:fldCharType="end"/>
      </w:r>
      <w:r>
        <w:t xml:space="preserve"> oʻrtasidagi mehnat shartnomasi tugatilganligi sababli Oʻzbekiston Respublikasi Uy-joy kodeksining 85-moddasi, 140, 141-moddalariga, va Oʻzbekiston Respublikasi Fuqarolik protsessual kodeksining 188, 189, 191-moddalariga asosan suddan </w:t>
      </w:r>
    </w:p>
    <w:p>
      <w:pPr>
        <w:pStyle w:val="a1"/>
        <w:jc w:val="center"/>
        <w:spacing w:after="0" w:line="276" w:lineRule="auto"/>
      </w:pPr>
    </w:p>
    <w:p>
      <w:pPr>
        <w:pStyle w:val="a1"/>
        <w:jc w:val="center"/>
        <w:spacing w:after="0" w:line="276" w:lineRule="auto"/>
        <w:rPr>
          <w:b/>
          <w:rFonts w:ascii="Times New Roman" w:hAnsi="Times New Roman"/>
        </w:rPr>
      </w:pPr>
      <w:r>
        <w:rPr>
          <w:b/>
        </w:rPr>
        <w:t>SOʻRAYMAN:</w:t>
      </w:r>
    </w:p>
    <w:p>
      <w:pPr>
        <w:pStyle w:val="a1"/>
        <w:jc w:val="center"/>
        <w:spacing w:after="0" w:line="276" w:lineRule="auto"/>
        <w:rPr>
          <w:rStyle w:val="a5"/>
          <w:b w:val="false"/>
          <w:rFonts w:ascii="Times New Roman" w:hAnsi="Times New Roman"/>
        </w:rPr>
      </w:pPr>
    </w:p>
    <w:p>
      <w:pPr>
        <w:pStyle w:val="a1"/>
        <w:jc w:val="both"/>
        <w:ind w:firstLine="709"/>
        <w:spacing w:after="0" w:line="276" w:lineRule="auto"/>
        <w:rPr>
          <w:rStyle w:val="a5"/>
          <w:b w:val="false"/>
          <w:rFonts w:ascii="Times New Roman" w:hAnsi="Times New Roman"/>
        </w:rPr>
      </w:pPr>
      <w:r>
        <w:rPr>
          <w:rStyle w:val="a5"/>
          <w:b w:val="false"/>
          <w:rFonts w:ascii="Times New Roman" w:hAnsi="Times New Roman"/>
        </w:rPr>
        <w:t xml:space="preserve">Javobgar </w:t>
      </w:r>
      <w:r>
        <w:rPr>
          <w:rStyle w:val="a5"/>
          <w:b w:val="false"/>
          <w:vanish w:val="false"/>
          <w:rFonts w:ascii="Times New Roman" w:hAnsi="Times New Roman"/>
        </w:rPr>
        <w:fldChar w:fldCharType="begin"/>
        <w:instrText xml:space="preserve">X {"Y":10}</w:instrText>
        <w:fldChar w:fldCharType="separate"/>
        <w:t xml:space="preserve">Javobgarning F.I.O.si</w:t>
      </w:r>
      <w:r>
        <w:rPr>
          <w:rStyle w:val="a5"/>
          <w:b w:val="false"/>
          <w:vanish w:val="false"/>
          <w:rFonts w:ascii="Times New Roman" w:hAnsi="Times New Roman"/>
        </w:rPr>
        <w:fldChar w:fldCharType="end"/>
      </w:r>
      <w:r>
        <w:rPr>
          <w:rStyle w:val="a5"/>
          <w:b w:val="false"/>
          <w:rFonts w:ascii="Times New Roman" w:hAnsi="Times New Roman"/>
        </w:rPr>
        <w:t xml:space="preserve">ni </w:t>
      </w:r>
      <w:r>
        <w:rPr>
          <w:rStyle w:val="a5"/>
          <w:b w:val="false"/>
          <w:vanish w:val="false"/>
          <w:rFonts w:ascii="Times New Roman" w:hAnsi="Times New Roman"/>
        </w:rPr>
        <w:fldChar w:fldCharType="begin"/>
        <w:instrText xml:space="preserve">X {"Y":16}</w:instrText>
        <w:fldChar w:fldCharType="separate"/>
        <w:t xml:space="preserve">Yotoqxona joylashgan manzil</w:t>
      </w:r>
      <w:r>
        <w:rPr>
          <w:rStyle w:val="a5"/>
          <w:b w:val="false"/>
          <w:vanish w:val="false"/>
          <w:rFonts w:ascii="Times New Roman" w:hAnsi="Times New Roman"/>
        </w:rPr>
        <w:fldChar w:fldCharType="end"/>
      </w:r>
      <w:r>
        <w:rPr>
          <w:rStyle w:val="a5"/>
          <w:b w:val="false"/>
          <w:rFonts w:ascii="Times New Roman" w:hAnsi="Times New Roman"/>
        </w:rPr>
        <w:t xml:space="preserve"> manzilda joylashgan yotoqhonaning </w:t>
      </w:r>
      <w:r>
        <w:rPr>
          <w:rStyle w:val="a5"/>
          <w:b w:val="false"/>
          <w:vanish w:val="false"/>
          <w:rFonts w:ascii="Times New Roman" w:hAnsi="Times New Roman"/>
        </w:rPr>
        <w:fldChar w:fldCharType="begin"/>
        <w:instrText xml:space="preserve">X {"Y":20}</w:instrText>
        <w:fldChar w:fldCharType="separate"/>
        <w:t xml:space="preserve">Yotoqxonaning javobgarga yashash uchun biriktirib berilgan xonasining raqami</w:t>
      </w:r>
      <w:r>
        <w:rPr>
          <w:rStyle w:val="a5"/>
          <w:b w:val="false"/>
          <w:vanish w:val="false"/>
          <w:rFonts w:ascii="Times New Roman" w:hAnsi="Times New Roman"/>
        </w:rPr>
        <w:fldChar w:fldCharType="end"/>
      </w:r>
      <w:r>
        <w:rPr>
          <w:rStyle w:val="a5"/>
          <w:b w:val="false"/>
          <w:rFonts w:ascii="Times New Roman" w:hAnsi="Times New Roman"/>
        </w:rPr>
        <w:t xml:space="preserve">-sonli xonasidan boshqa turar joy bermasdan koʻchirish haqida hal qiluv qarori chiqarishingizni.</w:t>
      </w:r>
    </w:p>
    <w:p>
      <w:pPr>
        <w:pStyle w:val="a1"/>
        <w:jc w:val="both"/>
        <w:ind w:firstLine="709"/>
        <w:spacing w:after="0" w:line="276" w:lineRule="auto"/>
        <w:rPr>
          <w:rStyle w:val="a5"/>
          <w:b w:val="false"/>
          <w:rFonts w:ascii="Times New Roman" w:hAnsi="Times New Roman"/>
        </w:rPr>
      </w:pPr>
    </w:p>
    <w:p>
      <w:pPr>
        <w:pStyle w:val="a1"/>
        <w:jc w:val="both"/>
        <w:ind w:firstLine="709"/>
        <w:spacing w:after="0" w:line="276" w:lineRule="auto"/>
        <w:rPr>
          <w:rStyle w:val="a5"/>
          <w:rFonts w:ascii="Times New Roman" w:hAnsi="Times New Roman"/>
        </w:rPr>
      </w:pPr>
      <w:r>
        <w:rPr>
          <w:rStyle w:val="a5"/>
          <w:rFonts w:ascii="Times New Roman" w:hAnsi="Times New Roman"/>
        </w:rPr>
        <w:t xml:space="preserve">Ilova qilingan hujjatlar:</w:t>
      </w:r>
    </w:p>
    <w:p>
      <w:pPr>
        <w:pStyle w:val="a1"/>
        <w:numPr>
          <w:numId w:val="5"/>
          <w:ilvl w:val="0"/>
        </w:numPr>
        <w:jc w:val="both"/>
        <w:ind w:firstLine="709"/>
        <w:spacing w:after="0" w:line="276" w:lineRule="auto"/>
        <w:rPr>
          <w:rStyle w:val="a5"/>
          <w:b w:val="false"/>
          <w:i/>
          <w:rFonts w:ascii="Times New Roman" w:hAnsi="Times New Roman"/>
        </w:rPr>
      </w:pPr>
      <w:r>
        <w:rPr>
          <w:rStyle w:val="a5"/>
          <w:b w:val="false"/>
          <w:rFonts w:ascii="Times New Roman" w:hAnsi="Times New Roman"/>
        </w:rPr>
        <w:t xml:space="preserve"> Yotoqxona maʼmuriyatining javobgarga yotoqxona binosidan yashash uchun xona ajratish haqidagi </w:t>
      </w:r>
      <w:r>
        <w:rPr>
          <w:rStyle w:val="a5"/>
          <w:b w:val="false"/>
          <w:vanish w:val="false"/>
          <w:rFonts w:ascii="Times New Roman" w:hAnsi="Times New Roman"/>
        </w:rPr>
        <w:fldChar w:fldCharType="begin"/>
        <w:instrText xml:space="preserve">X {"Y":18}</w:instrText>
        <w:fldChar w:fldCharType="separate"/>
        <w:t xml:space="preserve">Javobgarga yotoqxonada istiqomat qilish huquqini bergan hujjat nomi</w:t>
      </w:r>
      <w:r>
        <w:rPr>
          <w:rStyle w:val="a5"/>
          <w:b w:val="false"/>
          <w:vanish w:val="false"/>
          <w:rFonts w:ascii="Times New Roman" w:hAnsi="Times New Roman"/>
        </w:rPr>
        <w:fldChar w:fldCharType="end"/>
      </w:r>
      <w:r>
        <w:rPr>
          <w:rStyle w:val="a5"/>
          <w:b w:val="false"/>
          <w:rFonts w:ascii="Times New Roman" w:hAnsi="Times New Roman"/>
        </w:rPr>
        <w:t xml:space="preserve">dan nusxa;</w:t>
      </w:r>
    </w:p>
    <w:p>
      <w:pPr>
        <w:pStyle w:val="a1"/>
        <w:numPr>
          <w:numId w:val="5"/>
          <w:ilvl w:val="0"/>
        </w:numPr>
        <w:jc w:val="both"/>
        <w:ind w:firstLine="709"/>
        <w:spacing w:after="0" w:line="276" w:lineRule="auto"/>
        <w:rPr>
          <w:rStyle w:val="a5"/>
          <w:b w:val="false"/>
          <w:rFonts w:ascii="Times New Roman" w:hAnsi="Times New Roman"/>
        </w:rPr>
      </w:pPr>
      <w:r>
        <w:rPr>
          <w:rStyle w:val="a5"/>
          <w:b w:val="false"/>
          <w:rFonts w:ascii="Times New Roman" w:hAnsi="Times New Roman"/>
        </w:rPr>
        <w:t xml:space="preserve"> Javobgar va </w:t>
      </w:r>
      <w:r>
        <w:rPr>
          <w:rStyle w:val="a5"/>
          <w:b w:val="false"/>
          <w:vanish w:val="false"/>
          <w:rFonts w:ascii="Times New Roman" w:hAnsi="Times New Roman"/>
        </w:rPr>
        <w:fldChar w:fldCharType="begin"/>
        <w:instrText xml:space="preserve">X {"Y":19}</w:instrText>
        <w:fldChar w:fldCharType="separate"/>
        <w:t xml:space="preserve">Javobgar bilan mehnat shartnomasi tuzgan tashkilotning nomi</w:t>
      </w:r>
      <w:r>
        <w:rPr>
          <w:rStyle w:val="a5"/>
          <w:b w:val="false"/>
          <w:vanish w:val="false"/>
          <w:rFonts w:ascii="Times New Roman" w:hAnsi="Times New Roman"/>
        </w:rPr>
        <w:fldChar w:fldCharType="end"/>
      </w:r>
      <w:r>
        <w:rPr>
          <w:rStyle w:val="a5"/>
          <w:b w:val="false"/>
          <w:rFonts w:ascii="Times New Roman" w:hAnsi="Times New Roman"/>
        </w:rPr>
        <w:t xml:space="preserve"> oʻrtasida tuzilgan mehnat shartnomasini bekor qilish haqidagi buyruq nusxasi;</w:t>
      </w:r>
    </w:p>
    <w:p>
      <w:pPr>
        <w:pStyle w:val="a1"/>
        <w:numPr>
          <w:numId w:val="5"/>
          <w:ilvl w:val="0"/>
        </w:numPr>
        <w:jc w:val="both"/>
        <w:ind w:firstLine="709"/>
        <w:spacing w:after="0" w:line="276" w:lineRule="auto"/>
        <w:rPr>
          <w:rStyle w:val="a5"/>
          <w:b w:val="false"/>
          <w:rFonts w:ascii="Times New Roman" w:hAnsi="Times New Roman"/>
        </w:rPr>
      </w:pPr>
      <w:r>
        <w:rPr>
          <w:rStyle w:val="a5"/>
          <w:b w:val="false"/>
          <w:rFonts w:ascii="Times New Roman" w:hAnsi="Times New Roman"/>
        </w:rPr>
        <w:t xml:space="preserve"> Javobgarning oila aʼzolari soni haqida maʼlumotnoma;</w:t>
      </w:r>
    </w:p>
    <w:p>
      <w:pPr>
        <w:pStyle w:val="ConsPlusNonformat"/>
        <w:numPr>
          <w:numId w:val="5"/>
          <w:ilvl w:val="0"/>
        </w:numPr>
        <w:ind w:firstLine="709"/>
        <w:spacing w:line="276" w:lineRule="auto"/>
        <w:rPr>
          <w:sz w:val="24"/>
          <w:rFonts w:ascii="Times New Roman" w:hAnsi="Times New Roman"/>
        </w:rPr>
      </w:pPr>
      <w:r>
        <w:rPr>
          <w:sz w:val="24"/>
          <w:rFonts w:ascii="Times New Roman" w:hAnsi="Times New Roman"/>
        </w:rPr>
        <w:t xml:space="preserve"> Davlat boji toʻlanganlik pattasi;</w:t>
      </w:r>
    </w:p>
    <w:p>
      <w:pPr>
        <w:pStyle w:val="ConsPlusNonformat"/>
        <w:numPr>
          <w:numId w:val="5"/>
          <w:ilvl w:val="0"/>
        </w:numPr>
        <w:ind w:firstLine="709"/>
        <w:spacing w:line="276" w:lineRule="auto"/>
        <w:rPr>
          <w:sz w:val="24"/>
          <w:rFonts w:ascii="Times New Roman" w:hAnsi="Times New Roman"/>
        </w:rPr>
      </w:pPr>
      <w:r>
        <w:rPr>
          <w:sz w:val="24"/>
          <w:rFonts w:ascii="Times New Roman" w:hAnsi="Times New Roman"/>
        </w:rPr>
        <w:t xml:space="preserve"> Daʼvo arizani asoslovchi boshqa hujjatlar. </w:t>
      </w:r>
    </w:p>
    <w:p>
      <w:pPr>
        <w:pStyle w:val="ConsPlusNonformat"/>
        <w:ind w:firstLine="709"/>
        <w:spacing w:line="276" w:lineRule="auto"/>
        <w:rPr>
          <w:sz w:val="24"/>
          <w:rFonts w:ascii="Times New Roman" w:hAnsi="Times New Roman"/>
        </w:rPr>
      </w:pPr>
    </w:p>
    <w:p>
      <w:pPr>
        <w:pStyle w:val="ConsPlusNonformat"/>
        <w:ind w:firstLine="709"/>
        <w:spacing w:line="276" w:lineRule="auto"/>
        <w:rPr>
          <w:sz w:val="24"/>
          <w:rFonts w:ascii="Times New Roman" w:hAnsi="Times New Roman"/>
        </w:rPr>
      </w:pPr>
    </w:p>
    <w:tbl>
      <w:tblPr>
        <w:tblW w:w="0" w:type="auto"/>
      </w:tblPr>
      <w:tblGrid>
        <w:gridCol w:w="4785"/>
        <w:gridCol w:w="4786"/>
      </w:tblGrid>
      <w:tr>
        <w:tc>
          <w:tcPr>
            <w:tcW w:w="4785" w:type="dxa"/>
            <w:shd w:fill="auto"/>
          </w:tcPr>
          <w:p>
            <w:pPr>
              <w:jc w:val="center"/>
              <w:spacing w:line="276" w:lineRule="auto"/>
            </w:pPr>
          </w:p>
        </w:tc>
        <w:tc>
          <w:tcPr>
            <w:tcW w:w="4786" w:type="dxa"/>
            <w:shd w:fill="auto"/>
          </w:tcPr>
          <w:p>
            <w:pPr>
              <w:jc w:val="center"/>
              <w:spacing w:line="276" w:lineRule="auto"/>
            </w:pPr>
          </w:p>
        </w:tc>
      </w:tr>
      <w:tr>
        <w:tc>
          <w:tcPr>
            <w:tcW w:w="4785" w:type="dxa"/>
            <w:shd w:fill="auto"/>
          </w:tcPr>
          <w:p>
            <w:pPr>
              <w:jc w:val="center"/>
              <w:spacing w:line="276" w:lineRule="auto"/>
            </w:pPr>
            <w:r>
              <w:rPr>
                <w:vanish w:val="false"/>
              </w:rPr>
              <w:fldChar w:fldCharType="begin"/>
              <w:instrText xml:space="preserve">X {"Y":5}</w:instrText>
              <w:fldChar w:fldCharType="separate"/>
              <w:t xml:space="preserve">Daʼvogarning F.I.O.si</w:t>
            </w:r>
            <w:r>
              <w:rPr>
                <w:vanish w:val="false"/>
              </w:rPr>
              <w:fldChar w:fldCharType="end"/>
            </w:r>
          </w:p>
        </w:tc>
        <w:tc>
          <w:tcPr>
            <w:tcW w:w="4786" w:type="dxa"/>
            <w:shd w:fill="auto"/>
          </w:tcPr>
          <w:p>
            <w:pPr>
              <w:jc w:val="center"/>
              <w:spacing w:line="276" w:lineRule="auto"/>
            </w:pPr>
            <w:r>
              <w:t>______________</w:t>
            </w:r>
          </w:p>
          <w:p>
            <w:pPr>
              <w:jc w:val="center"/>
              <w:spacing w:line="276" w:lineRule="auto"/>
            </w:pPr>
            <w:r>
              <w:t>(Imzo)</w:t>
            </w:r>
          </w:p>
        </w:tc>
      </w:tr>
      <w:tr>
        <w:tc>
          <w:tcPr>
            <w:tcW w:w="9571" w:type="dxa"/>
            <w:gridSpan w:val="2"/>
            <w:shd w:fill="auto"/>
          </w:tcPr>
          <w:p>
            <w:pPr>
              <w:jc w:val="center"/>
              <w:spacing w:line="276" w:lineRule="auto"/>
            </w:pPr>
          </w:p>
          <w:p>
            <w:pPr>
              <w:spacing w:line="276" w:lineRule="auto"/>
            </w:pPr>
            <w:r>
              <w:rPr>
                <w:vanish w:val="false"/>
              </w:rPr>
              <w:fldChar w:fldCharType="begin"/>
              <w:instrText xml:space="preserve">X {"Y":3}</w:instrText>
              <w:fldChar w:fldCharType="separate"/>
              <w:t xml:space="preserve">Daʼvo ariza berilgan sana</w:t>
            </w:r>
            <w:r>
              <w:rPr>
                <w:vanish w:val="false"/>
              </w:rPr>
              <w:fldChar w:fldCharType="end"/>
            </w:r>
            <w:r>
              <w:t xml:space="preserve"> </w:t>
            </w:r>
          </w:p>
        </w:tc>
      </w:tr>
    </w:tbl>
    <w:p>
      <w:pPr>
        <w:pStyle w:val="ConsPlusNonformat"/>
        <w:ind w:firstLine="709"/>
        <w:spacing w:line="276" w:lineRule="auto"/>
        <w:rPr>
          <w:sz w:val="24"/>
          <w:rFonts w:ascii="Times New Roman" w:hAnsi="Times New Roman"/>
        </w:rPr>
      </w:pPr>
    </w:p>
    <w:p>
      <w:pPr>
        <w:pStyle w:val="ConsPlusNonformat"/>
        <w:ind w:firstLine="709"/>
        <w:spacing w:line="276" w:lineRule="auto"/>
        <w:rPr>
          <w:sz w:val="24"/>
          <w:rFonts w:ascii="Times New Roman" w:hAnsi="Times New Roman"/>
        </w:rPr>
      </w:pPr>
    </w:p>
    <w:p>
      <w:pPr>
        <w:pStyle w:val="ConsPlusNonformat"/>
        <w:ind w:firstLine="709"/>
        <w:rPr>
          <w:sz w:val="24"/>
          <w:rFonts w:ascii="Times New Roman" w:hAnsi="Times New Roman"/>
        </w:rPr>
      </w:pPr>
    </w:p>
    <w:p>
      <w:pPr>
        <w:spacing w:line="276" w:lineRule="auto"/>
        <w:rPr>
          <w:b/>
        </w:rPr>
      </w:pPr>
    </w:p>
    <w:sectPr>
      <w:pgSz w:w="11906" w:h="16838"/>
      <w:pgMar w:left="1134" w:right="1134" w:top="1134" w:bottom="1134"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66BC9250"/>
    <w:lvl w:ilvl="0">
      <w:start w:val="1"/>
      <w:numFmt w:val="decimal"/>
      <w:suff w:val="nothing"/>
      <w:lvlText w:val="%1."/>
      <w:lvlJc w:val="left"/>
      <w:pPr>
        <w:tabs>
          <w:tab w:val="num" w:pos="0"/>
        </w:tabs>
        <w:ind w:left="0" w:firstLine="0"/>
      </w:pPr>
      <w:rPr>
        <w:rFonts w:ascii="Times New Roman" w:eastAsia="SimSun" w:hAnsi="Times New Roman" w:cs="Times New Roman"/>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 w15:restartNumberingAfterBreak="0">
    <w:nsid w:val="00000002"/>
    <w:multiLevelType w:val="multilevel"/>
    <w:tmpl w:val="00000002"/>
    <w:lvl w:ilvl="0">
      <w:start w:val="1"/>
      <w:numFmt w:val="decimal"/>
      <w:suff w:val="nothing"/>
      <w:lvlText w:val="%1."/>
      <w:lvlJc w:val="left"/>
      <w:pPr>
        <w:tabs>
          <w:tab w:val="num" w:pos="0"/>
        </w:tabs>
        <w:ind w:left="0"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B6C51B9"/>
    <w:multiLevelType w:val="hybridMultilevel"/>
    <w:tmpl w:val="C07613C8"/>
    <w:lvl w:ilvl="0" w:tplc="410E4C3E">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3327627"/>
    <w:multiLevelType w:val="hybridMultilevel"/>
    <w:tmpl w:val="128E5700"/>
    <w:lvl w:ilvl="0" w:tplc="22B4C0EE">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371452C"/>
    <w:multiLevelType w:val="multilevel"/>
    <w:tmpl w:val="A4668F6A"/>
    <w:lvl w:ilvl="0">
      <w:start w:val="1"/>
      <w:numFmt w:val="decimal"/>
      <w:suff w:val="nothing"/>
      <w:lvlText w:val="%1."/>
      <w:lvlJc w:val="left"/>
      <w:pPr>
        <w:tabs>
          <w:tab w:val="num" w:pos="0"/>
        </w:tabs>
        <w:ind w:left="0" w:firstLine="0"/>
      </w:pPr>
      <w:rPr>
        <w:rFonts w:ascii="Times New Roman" w:eastAsia="SimSun" w:hAnsi="Times New Roman" w:cs="Times New Roman"/>
        <w:i w:val="0"/>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042"/>
    <w:rsid w:val="00067486"/>
    <w:rsid w:val="000706AF"/>
    <w:rsid w:val="000F29B2"/>
    <w:rsid w:val="001A4A65"/>
    <w:rsid w:val="0024504D"/>
    <w:rsid w:val="00260791"/>
    <w:rsid w:val="003E199A"/>
    <w:rsid w:val="00441818"/>
    <w:rsid w:val="00510F90"/>
    <w:rsid w:val="005300BD"/>
    <w:rsid w:val="005357EF"/>
    <w:rsid w:val="00543353"/>
    <w:rsid w:val="005D7073"/>
    <w:rsid w:val="005F549D"/>
    <w:rsid w:val="006D03C7"/>
    <w:rsid w:val="007C039E"/>
    <w:rsid w:val="007C734E"/>
    <w:rsid w:val="007D476A"/>
    <w:rsid w:val="007E4962"/>
    <w:rsid w:val="007F12F8"/>
    <w:rsid w:val="00816884"/>
    <w:rsid w:val="00834C00"/>
    <w:rsid w:val="00955EF0"/>
    <w:rsid w:val="00A30C7E"/>
    <w:rsid w:val="00A52BEC"/>
    <w:rsid w:val="00A96FED"/>
    <w:rsid w:val="00A97770"/>
    <w:rsid w:val="00B17D02"/>
    <w:rsid w:val="00BA1EA3"/>
    <w:rsid w:val="00C9586E"/>
    <w:rsid w:val="00D15921"/>
    <w:rsid w:val="00ED75EA"/>
    <w:rsid w:val="00F93D5D"/>
    <w:rsid w:val="00FD2042"/>
    <w:rsid w:val="00FF55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56AFE67D-0A0B-453B-84F8-8F94DA4A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SimSun" w:cs="Mangal"/>
      <w:kern w:val="1"/>
      <w:sz w:val="24"/>
      <w:szCs w:val="24"/>
      <w:lang w:eastAsia="zh-CN" w:bidi="hi-IN"/>
    </w:rPr>
  </w:style>
  <w:style w:type="paragraph" w:styleId="2">
    <w:name w:val="heading 2"/>
    <w:basedOn w:val="a0"/>
    <w:next w:val="a1"/>
    <w:qFormat/>
    <w:pPr>
      <w:numPr>
        <w:ilvl w:val="1"/>
        <w:numId w:val="3"/>
      </w:numPr>
      <w:outlineLvl w:val="1"/>
    </w:pPr>
    <w:rPr>
      <w:rFonts w:ascii="Times New Roman" w:eastAsia="SimSun" w:hAnsi="Times New Roman"/>
      <w:b/>
      <w:bCs/>
      <w:sz w:val="36"/>
      <w:szCs w:val="36"/>
    </w:rPr>
  </w:style>
  <w:style w:type="paragraph" w:styleId="3">
    <w:name w:val="heading 3"/>
    <w:basedOn w:val="a0"/>
    <w:next w:val="a1"/>
    <w:qFormat/>
    <w:pPr>
      <w:numPr>
        <w:ilvl w:val="2"/>
        <w:numId w:val="3"/>
      </w:num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Strong"/>
    <w:qFormat/>
    <w:rPr>
      <w:b/>
      <w:bCs/>
    </w:rPr>
  </w:style>
  <w:style w:type="character" w:customStyle="1" w:styleId="a6">
    <w:name w:val="Символ нумерации"/>
  </w:style>
  <w:style w:type="character" w:styleId="a7">
    <w:name w:val="Hyperlink"/>
    <w:rPr>
      <w:color w:val="000080"/>
      <w:u w:val="single"/>
    </w:rPr>
  </w:style>
  <w:style w:type="paragraph" w:styleId="a0">
    <w:name w:val="Title"/>
    <w:basedOn w:val="a"/>
    <w:next w:val="a1"/>
    <w:pPr>
      <w:keepNext/>
      <w:spacing w:before="240" w:after="120"/>
    </w:pPr>
    <w:rPr>
      <w:rFonts w:ascii="Arial" w:eastAsia="Microsoft YaHei" w:hAnsi="Arial"/>
      <w:sz w:val="28"/>
      <w:szCs w:val="28"/>
    </w:rPr>
  </w:style>
  <w:style w:type="paragraph" w:styleId="a1">
    <w:name w:val="Body Text"/>
    <w:basedOn w:val="a"/>
    <w:pPr>
      <w:spacing w:after="120"/>
    </w:pPr>
  </w:style>
  <w:style w:type="paragraph" w:styleId="a8">
    <w:name w:val="List"/>
    <w:basedOn w:val="a1"/>
  </w:style>
  <w:style w:type="paragraph" w:styleId="a9">
    <w:name w:val="caption"/>
    <w:basedOn w:val="a"/>
    <w:qFormat/>
    <w:pPr>
      <w:suppressLineNumbers/>
      <w:spacing w:before="120" w:after="120"/>
    </w:pPr>
    <w:rPr>
      <w:i/>
      <w:iCs/>
    </w:rPr>
  </w:style>
  <w:style w:type="paragraph" w:customStyle="1" w:styleId="1">
    <w:name w:val="Указатель1"/>
    <w:basedOn w:val="a"/>
    <w:pPr>
      <w:suppressLineNumbers/>
    </w:pPr>
  </w:style>
  <w:style w:type="paragraph" w:customStyle="1" w:styleId="ConsPlusNonformat">
    <w:name w:val="ConsPlusNonformat"/>
    <w:rsid w:val="00ED75EA"/>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638871">
      <w:bodyDiv w:val="1"/>
      <w:marLeft w:val="0"/>
      <w:marRight w:val="0"/>
      <w:marTop w:val="0"/>
      <w:marBottom w:val="0"/>
      <w:divBdr>
        <w:top w:val="none" w:sz="0" w:space="0" w:color="auto"/>
        <w:left w:val="none" w:sz="0" w:space="0" w:color="auto"/>
        <w:bottom w:val="none" w:sz="0" w:space="0" w:color="auto"/>
        <w:right w:val="none" w:sz="0" w:space="0" w:color="auto"/>
      </w:divBdr>
      <w:divsChild>
        <w:div w:id="862017630">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3695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Shakarboy Goyibnazarov</cp:lastModifiedBy>
  <cp:revision>3</cp:revision>
  <cp:lastPrinted>1899-12-31T19:00:00Z</cp:lastPrinted>
  <dcterms:created xsi:type="dcterms:W3CDTF">2022-09-13T07:29:00Z</dcterms:created>
  <dcterms:modified xsi:type="dcterms:W3CDTF">2022-09-13T07:29:00Z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viloyat sud nomi</w:name>
    <w:comment xml:space="preserve">Misol uchun Fuqarolik ishlari bo‘yicha Samarqand viloyati, Toyloq tumani sudiga</w:comment>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Bu yerda viloyat, tuman (shahar) yashash manzili to‘liq ko‘rsatiladi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comment xml:space="preserve">Bu yerda viloyat, tuman (shahar) yashash manzili to‘liq ko‘rsatiladi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5" w:kind="category" w:selector="check" w:type="string" w:valueMode="normal" w:required="false">
    <w:identifier xml:space="preserve">ID15</w:identifier>
    <w:name xml:space="preserve">Daʼvo ariza mazmuni</w:name>
    <w:value w:hidden="true">
      <w:unit w:active="false"/>
    </w:value>
  </w:element>
  <w:element w:id="21" w:kind="variable" w:selector="check" w:type="string" w:valueMode="normal" w:required="false" w:groupID="15">
    <w:identifier xml:space="preserve">ID21</w:identifier>
    <w:name xml:space="preserve">Javobgar chiqarilishi so‘ralayotgan yotoqxona binosining mulkdori bo‘lgan jismoniy shaxs yoki yuridik shaxsning nomi</w:name>
    <w:value w:hidden="false">
      <w:unit w:active="false"/>
    </w:value>
  </w:element>
  <w:element w:id="16" w:kind="variable" w:selector="check" w:type="string" w:valueMode="normal" w:required="false" w:groupID="15">
    <w:identifier xml:space="preserve">ID16</w:identifier>
    <w:name xml:space="preserve">Yotoqxona joylashgan manzil</w:name>
    <w:value w:hidden="false">
      <w:unit w:active="false"/>
    </w:value>
  </w:element>
  <w:element w:id="20" w:kind="variable" w:selector="check" w:type="string" w:valueMode="normal" w:required="false" w:groupID="15">
    <w:identifier xml:space="preserve">ID20</w:identifier>
    <w:name xml:space="preserve">Yotoqxonaning javobgarga yashash uchun biriktirib berilgan xonasining raqami</w:name>
    <w:value w:hidden="false">
      <w:unit w:active="false"/>
    </w:value>
  </w:element>
  <w:element w:id="17" w:kind="variable" w:selector="check" w:type="date" w:valueMode="normal" w:required="false" w:groupID="15">
    <w:identifier xml:space="preserve">ID17</w:identifier>
    <w:name xml:space="preserve">Javobagarga yotoqxonada istiqomat qilish huquqi berilgan sana</w:name>
    <w:value w:hidden="false">
      <w:unit w:active="false"/>
    </w:value>
  </w:element>
  <w:element w:id="18" w:kind="variable" w:selector="check" w:type="string" w:valueMode="normal" w:required="false" w:groupID="15">
    <w:identifier xml:space="preserve">ID18</w:identifier>
    <w:name xml:space="preserve">Javobgarga yotoqxonada istiqomat qilish huquqini bergan hujjat nomi</w:name>
    <w:comment xml:space="preserve">Masalan: Order, qaror yoki boshqa hujjat</w:comment>
    <w:value w:hidden="false">
      <w:unit w:active="false"/>
    </w:value>
  </w:element>
  <w:element w:id="19" w:kind="variable" w:selector="check" w:type="string" w:valueMode="normal" w:required="false" w:groupID="15">
    <w:identifier xml:space="preserve">ID19</w:identifier>
    <w:name xml:space="preserve">Javobgar bilan mehnat shartnomasi tuzgan tashkilotning nomi</w:name>
    <w:value w:hidden="false">
      <w:unit w:active="false"/>
    </w:value>
  </w:element>
</w:structure>
</file>