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58"/>
        <w:gridCol w:w="4796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shaxsning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elektron pochta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pochta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Yoʻl transport hodisasi natijasida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avtomashinasiga yetkazilgan zarar miqdori (so‘mda)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coʻm yetkazilgan zararni undirish toʻgʻrisida</w:t>
            </w:r>
          </w:p>
        </w:tc>
      </w:tr>
    </w:tbl>
    <w:p>
      <w:pPr>
        <w:pStyle w:val="ConsPlusNonformat"/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DAʼVO ARIZA 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(Yoʻl transport hodisasi natijasida mol-mulkka yetkazilgan zararni undirish toʻgʻrisida)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426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sana</w:t>
        <w:fldChar w:fldCharType="end"/>
      </w:r>
      <w:r>
        <w:rPr>
          <w:sz w:val="28"/>
          <w:rFonts w:ascii="Times New Roman" w:hAnsi="Times New Roman"/>
        </w:rPr>
        <w:t xml:space="preserve"> kuni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oʻz boshqaruvida boʻlgan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avtomashinasi rusumi</w:t>
        <w:fldChar w:fldCharType="end"/>
      </w:r>
      <w:r>
        <w:rPr>
          <w:sz w:val="28"/>
          <w:rFonts w:ascii="Times New Roman" w:hAnsi="Times New Roman"/>
        </w:rPr>
        <w:t xml:space="preserve"> rusumli davlat raqam belgisi esa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boʻlgan avtomashinasi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manzil</w:t>
        <w:fldChar w:fldCharType="end"/>
      </w:r>
      <w:r>
        <w:rPr>
          <w:sz w:val="28"/>
          <w:rFonts w:ascii="Times New Roman" w:hAnsi="Times New Roman"/>
        </w:rPr>
        <w:t xml:space="preserve"> koʻchalari kesishmasiga boshqarib kelib, amaldagi yoʻl harakati qoidalari talablarini buzib,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kelib chiqish sababi</w:t>
        <w:fldChar w:fldCharType="end"/>
      </w:r>
      <w:r>
        <w:rPr>
          <w:sz w:val="28"/>
          <w:rFonts w:ascii="Times New Roman" w:hAnsi="Times New Roman"/>
        </w:rPr>
        <w:t xml:space="preserve"> natijasida mening boshqaruvimda boʻlgan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avtomashinasi rusumi</w:t>
        <w:fldChar w:fldCharType="end"/>
      </w:r>
      <w:r>
        <w:rPr>
          <w:sz w:val="28"/>
          <w:rFonts w:ascii="Times New Roman" w:hAnsi="Times New Roman"/>
        </w:rPr>
        <w:t xml:space="preserve"> rusumli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davlat belgili avtomashinaga urilib, yoʻl transport xodisasi sodir qildi. Natijada mening avtomashinamga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avtomashinasiga yetkazilgan zarar miqdori (so‘mda)</w:t>
        <w:fldChar w:fldCharType="end"/>
      </w:r>
      <w:r>
        <w:rPr>
          <w:sz w:val="28"/>
          <w:rFonts w:ascii="Times New Roman" w:hAnsi="Times New Roman"/>
        </w:rPr>
        <w:t xml:space="preserve"> soʻm zarar yetkazildi. Shundan soʻng, mening avtomashinam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avtomashinasi jarima maydonchasida turgan muddat (kun)</w:t>
        <w:fldChar w:fldCharType="end"/>
      </w:r>
      <w:r>
        <w:rPr>
          <w:sz w:val="28"/>
          <w:rFonts w:ascii="Times New Roman" w:hAnsi="Times New Roman"/>
        </w:rPr>
        <w:t xml:space="preserve"> kun mobaynida jarima maydonchasida turdi. Men avtomashinamni jarima maydonidan chiqarish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avtomashinasini jarima maydonchasidan chiqarish uchun sarflangan mablag‘ miqdori</w:t>
        <w:fldChar w:fldCharType="end"/>
      </w:r>
      <w:r>
        <w:rPr>
          <w:sz w:val="28"/>
          <w:rFonts w:ascii="Times New Roman" w:hAnsi="Times New Roman"/>
        </w:rPr>
        <w:t xml:space="preserve"> soʻm xarajat qildim. Bundan tashqari mening asosiy daromad manbaim avtomashinam bilan bogʻliqligi va javobgarning noqonuniy harakatlari oqibatida avtomashinam jarima maydonchasiga qoʻyilganligi sababli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avtomashinasi jarima maydonchasida saqlanganligi sababli ishsiz (daromadsiz) qolgan kunlari soni</w:t>
        <w:fldChar w:fldCharType="end"/>
      </w:r>
      <w:r>
        <w:rPr>
          <w:sz w:val="28"/>
          <w:rFonts w:ascii="Times New Roman" w:hAnsi="Times New Roman"/>
        </w:rPr>
        <w:t xml:space="preserve"> kun ishsiz qolib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ko‘rgan moddiy zarar miqdori</w:t>
        <w:fldChar w:fldCharType="end"/>
      </w:r>
      <w:r>
        <w:rPr>
          <w:sz w:val="28"/>
          <w:rFonts w:ascii="Times New Roman" w:hAnsi="Times New Roman"/>
        </w:rPr>
        <w:t xml:space="preserve"> soʻm miqdorida moddiy zarar koʻrdim. Shuningdek, 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ko‘rgan maʼnaviy zarar miqdori</w:t>
        <w:fldChar w:fldCharType="end"/>
      </w:r>
      <w:r>
        <w:rPr>
          <w:sz w:val="28"/>
          <w:rFonts w:ascii="Times New Roman" w:hAnsi="Times New Roman"/>
        </w:rPr>
        <w:t xml:space="preserve"> soʻm miqdorida maʼnaviy zarar koʻrdim.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Respublikasining Fuqarolik kodeksining 1021-moddasiga koʻra Maʼnaviy zarar uni yetkazuvchining aybi boʻlgan taqdirda, zarar yetkazuvchi tomonidan qoplanishi koʻrsatilgan.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Kodeksining 985-moddasi talablariga koʻra, gʻayriqonuniy harakat tufayli fuqaroning shaxsiga yoki mol-mulkiga yetkazilgan zarar zararni yetkazgan shaxs tomonidan toʻliq hajmda qoplanishi nazarda tutilgan.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Oʻzbekiston Respublikasi Fuqarolik protsessual kodeksining 188, 189-191-moddalari, Oʻzbekiston Respublikasi Fuqarolik kodeksining 1021 va 985-moddalariga, Oʻzbekiston Respublikasi Oliy sudi Plenumining 2000-yil 28-apreldagi 7-sonli “Maʼnaviy zararni qoplash haqidagi qonunlarni qoʻllashning ayrim masalalari toʻgʻrisida”gi qaroriga asosan,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center"/>
        <w:ind w:firstLine="54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jc w:val="both"/>
        <w:ind w:firstLine="540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540"/>
        <w:spacing w:after="0"/>
        <w:tabs>
          <w:tab w:val="left" w:pos="18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Daʼvogarning ko‘rgan moddiy zarar miqdori</w:t>
        <w:fldChar w:fldCharType="end"/>
      </w:r>
      <w:r>
        <w:rPr>
          <w:sz w:val="28"/>
          <w:rFonts w:ascii="Times New Roman" w:hAnsi="Times New Roman"/>
        </w:rPr>
        <w:t xml:space="preserve"> soʻm moddiy zarar,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ko‘rgan maʼnaviy zarar miqdori</w:t>
        <w:fldChar w:fldCharType="end"/>
      </w:r>
      <w:r>
        <w:rPr>
          <w:sz w:val="28"/>
          <w:rFonts w:ascii="Times New Roman" w:hAnsi="Times New Roman"/>
        </w:rPr>
        <w:t xml:space="preserve"> soʻm maʼnaviy zarar va men tomonimdan oldindan toʻlangan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ishlari uchun to‘langan davlat boji miqdori</w:t>
        <w:fldChar w:fldCharType="end"/>
      </w:r>
      <w:r>
        <w:rPr>
          <w:sz w:val="28"/>
          <w:rFonts w:ascii="Times New Roman" w:hAnsi="Times New Roman"/>
        </w:rPr>
        <w:t xml:space="preserve"> soʻm miqdoridagi davlat bojini undirib berishlaringizni soʻrayman.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arizaga ilova qilinadigan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b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843"/>
        <w:gridCol w:w="2429"/>
        <w:gridCol w:w="3082"/>
      </w:tblGrid>
      <w:tr>
        <w:tc>
          <w:tcPr>
            <w:tcW w:w="3936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Daʼvogar shaxsning F.I.O.si</w:t>
              <w:fldChar w:fldCharType="end"/>
            </w: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936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(imzo)</w:t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</w:tbl>
    <w:p>
      <w:pPr>
        <w:jc w:val="right"/>
        <w:ind w:firstLine="708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  <w:r>
        <w:rPr>
          <w:b/>
          <w:sz w:val="28"/>
          <w:rFonts w:ascii="Times New Roman" w:hAnsi="Times New Roman"/>
        </w:rPr>
        <w:t xml:space="preserve"> </w:t>
      </w: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787" w:rsidRDefault="00057787" w:rsidP="00C36551">
      <w:pPr>
        <w:spacing w:after="0" w:line="240" w:lineRule="auto"/>
      </w:pPr>
      <w:r>
        <w:separator/>
      </w:r>
    </w:p>
  </w:endnote>
  <w:endnote w:type="continuationSeparator" w:id="0">
    <w:p w:rsidR="00057787" w:rsidRDefault="00057787" w:rsidP="00C3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787" w:rsidRDefault="00057787" w:rsidP="00C36551">
      <w:pPr>
        <w:spacing w:after="0" w:line="240" w:lineRule="auto"/>
      </w:pPr>
      <w:r>
        <w:separator/>
      </w:r>
    </w:p>
  </w:footnote>
  <w:footnote w:type="continuationSeparator" w:id="0">
    <w:p w:rsidR="00057787" w:rsidRDefault="00057787" w:rsidP="00C36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449D8"/>
    <w:multiLevelType w:val="hybridMultilevel"/>
    <w:tmpl w:val="F5F2EAA8"/>
    <w:lvl w:ilvl="0" w:tplc="B8A4E1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08"/>
    <w:rsid w:val="00043B88"/>
    <w:rsid w:val="00057787"/>
    <w:rsid w:val="00062F61"/>
    <w:rsid w:val="00067918"/>
    <w:rsid w:val="0007683B"/>
    <w:rsid w:val="00083C1A"/>
    <w:rsid w:val="000914D5"/>
    <w:rsid w:val="00096477"/>
    <w:rsid w:val="000B5572"/>
    <w:rsid w:val="000C2222"/>
    <w:rsid w:val="000C598E"/>
    <w:rsid w:val="000E3A4F"/>
    <w:rsid w:val="00101247"/>
    <w:rsid w:val="00112023"/>
    <w:rsid w:val="00135663"/>
    <w:rsid w:val="00137D06"/>
    <w:rsid w:val="00160537"/>
    <w:rsid w:val="001619AD"/>
    <w:rsid w:val="00162EBF"/>
    <w:rsid w:val="00181B1D"/>
    <w:rsid w:val="00195CD5"/>
    <w:rsid w:val="001A6F8D"/>
    <w:rsid w:val="001B37C1"/>
    <w:rsid w:val="001E6671"/>
    <w:rsid w:val="001F3620"/>
    <w:rsid w:val="00205470"/>
    <w:rsid w:val="0021601F"/>
    <w:rsid w:val="00230C8A"/>
    <w:rsid w:val="00234029"/>
    <w:rsid w:val="00235996"/>
    <w:rsid w:val="00256B47"/>
    <w:rsid w:val="00260015"/>
    <w:rsid w:val="0028367F"/>
    <w:rsid w:val="0028638A"/>
    <w:rsid w:val="00293C9F"/>
    <w:rsid w:val="002A1E89"/>
    <w:rsid w:val="002C6EFE"/>
    <w:rsid w:val="002D353E"/>
    <w:rsid w:val="002D7553"/>
    <w:rsid w:val="002E0D1B"/>
    <w:rsid w:val="00350103"/>
    <w:rsid w:val="00357331"/>
    <w:rsid w:val="003602D2"/>
    <w:rsid w:val="0039073E"/>
    <w:rsid w:val="003B4D88"/>
    <w:rsid w:val="003B7996"/>
    <w:rsid w:val="003D512C"/>
    <w:rsid w:val="003D5DC3"/>
    <w:rsid w:val="003E2F18"/>
    <w:rsid w:val="004261F5"/>
    <w:rsid w:val="00453752"/>
    <w:rsid w:val="00496F00"/>
    <w:rsid w:val="004C6A80"/>
    <w:rsid w:val="00507E9E"/>
    <w:rsid w:val="0052111C"/>
    <w:rsid w:val="00523242"/>
    <w:rsid w:val="00535A79"/>
    <w:rsid w:val="00580BC5"/>
    <w:rsid w:val="005F5B1F"/>
    <w:rsid w:val="00644795"/>
    <w:rsid w:val="006B0638"/>
    <w:rsid w:val="006F0430"/>
    <w:rsid w:val="00771457"/>
    <w:rsid w:val="007866AD"/>
    <w:rsid w:val="007951AC"/>
    <w:rsid w:val="007B613D"/>
    <w:rsid w:val="007D51A6"/>
    <w:rsid w:val="007E1305"/>
    <w:rsid w:val="00802A38"/>
    <w:rsid w:val="00804EA4"/>
    <w:rsid w:val="0081662C"/>
    <w:rsid w:val="00826E96"/>
    <w:rsid w:val="00830A34"/>
    <w:rsid w:val="0083288F"/>
    <w:rsid w:val="00860964"/>
    <w:rsid w:val="00876BA0"/>
    <w:rsid w:val="008C360D"/>
    <w:rsid w:val="008E7D48"/>
    <w:rsid w:val="008F3A14"/>
    <w:rsid w:val="00923424"/>
    <w:rsid w:val="00932BFF"/>
    <w:rsid w:val="0093368C"/>
    <w:rsid w:val="0095149E"/>
    <w:rsid w:val="009A53DA"/>
    <w:rsid w:val="009B2A44"/>
    <w:rsid w:val="009B7B4E"/>
    <w:rsid w:val="009C2277"/>
    <w:rsid w:val="009D13AA"/>
    <w:rsid w:val="009E60A5"/>
    <w:rsid w:val="00A62436"/>
    <w:rsid w:val="00A6340C"/>
    <w:rsid w:val="00A76788"/>
    <w:rsid w:val="00A868C1"/>
    <w:rsid w:val="00A969BC"/>
    <w:rsid w:val="00AC5B0C"/>
    <w:rsid w:val="00B07F82"/>
    <w:rsid w:val="00B64BD0"/>
    <w:rsid w:val="00B74811"/>
    <w:rsid w:val="00B81108"/>
    <w:rsid w:val="00B8300A"/>
    <w:rsid w:val="00B859BA"/>
    <w:rsid w:val="00BE41BC"/>
    <w:rsid w:val="00BE537E"/>
    <w:rsid w:val="00BF6909"/>
    <w:rsid w:val="00BF6AAE"/>
    <w:rsid w:val="00C36551"/>
    <w:rsid w:val="00C607F2"/>
    <w:rsid w:val="00C70017"/>
    <w:rsid w:val="00C71B95"/>
    <w:rsid w:val="00C73C91"/>
    <w:rsid w:val="00C94F37"/>
    <w:rsid w:val="00CB3FDE"/>
    <w:rsid w:val="00CF2945"/>
    <w:rsid w:val="00D0170B"/>
    <w:rsid w:val="00D23819"/>
    <w:rsid w:val="00D62602"/>
    <w:rsid w:val="00D62D77"/>
    <w:rsid w:val="00D80B1B"/>
    <w:rsid w:val="00D876AD"/>
    <w:rsid w:val="00DB0903"/>
    <w:rsid w:val="00DC69B8"/>
    <w:rsid w:val="00E22A9B"/>
    <w:rsid w:val="00E54C07"/>
    <w:rsid w:val="00E746C5"/>
    <w:rsid w:val="00E8524F"/>
    <w:rsid w:val="00E96D34"/>
    <w:rsid w:val="00EA4ED9"/>
    <w:rsid w:val="00EA6F60"/>
    <w:rsid w:val="00EC6CE5"/>
    <w:rsid w:val="00ED6C87"/>
    <w:rsid w:val="00ED7C7F"/>
    <w:rsid w:val="00EF7AE6"/>
    <w:rsid w:val="00F42B12"/>
    <w:rsid w:val="00F5355B"/>
    <w:rsid w:val="00F63294"/>
    <w:rsid w:val="00F86B02"/>
    <w:rsid w:val="00FA2163"/>
    <w:rsid w:val="00FD760D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C915E-B8DD-4568-A273-DB462F6A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81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B8110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81108"/>
    <w:rPr>
      <w:rFonts w:ascii="Calibri" w:eastAsia="Calibri" w:hAnsi="Calibri" w:cs="Times New Roman"/>
    </w:rPr>
  </w:style>
  <w:style w:type="character" w:styleId="a5">
    <w:name w:val="Hyperlink"/>
    <w:basedOn w:val="a0"/>
    <w:rsid w:val="00B81108"/>
    <w:rPr>
      <w:rFonts w:cs="Times New Roman"/>
      <w:color w:val="0000FF"/>
      <w:u w:val="single"/>
    </w:rPr>
  </w:style>
  <w:style w:type="character" w:customStyle="1" w:styleId="clauseprfx1">
    <w:name w:val="clauseprfx1"/>
    <w:basedOn w:val="a0"/>
    <w:rsid w:val="00256B47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56B47"/>
    <w:rPr>
      <w:vanish w:val="0"/>
      <w:webHidden w:val="0"/>
      <w:specVanish w:val="0"/>
    </w:rPr>
  </w:style>
  <w:style w:type="paragraph" w:styleId="a6">
    <w:name w:val="header"/>
    <w:basedOn w:val="a"/>
    <w:link w:val="a7"/>
    <w:uiPriority w:val="99"/>
    <w:semiHidden/>
    <w:unhideWhenUsed/>
    <w:rsid w:val="00C36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36551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638A"/>
    <w:pPr>
      <w:ind w:left="720"/>
      <w:contextualSpacing/>
    </w:pPr>
  </w:style>
  <w:style w:type="character" w:customStyle="1" w:styleId="a9">
    <w:name w:val="Основной текст Знак"/>
    <w:basedOn w:val="a0"/>
    <w:link w:val="aa"/>
    <w:locked/>
    <w:rsid w:val="004C6A80"/>
    <w:rPr>
      <w:sz w:val="24"/>
      <w:szCs w:val="24"/>
      <w:lang w:eastAsia="ru-RU"/>
    </w:rPr>
  </w:style>
  <w:style w:type="paragraph" w:styleId="aa">
    <w:name w:val="Body Text"/>
    <w:basedOn w:val="a"/>
    <w:link w:val="a9"/>
    <w:rsid w:val="004C6A80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4C6A8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1B3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2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995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Speed_XP</dc:creator>
  <cp:keywords/>
  <dc:description/>
  <cp:lastModifiedBy>Shakarboy Goyibnazarov</cp:lastModifiedBy>
  <cp:revision>2</cp:revision>
  <dcterms:created xsi:type="dcterms:W3CDTF">2022-08-19T11:08:00Z</dcterms:created>
  <dcterms:modified xsi:type="dcterms:W3CDTF">2022-08-19T11:08:00Z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 shaxsning F.I.O.si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Daʼvogar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 tarafning elektron pochta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pochta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Yo‘l transport hodisasi sodir bo‘lgan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Javobgarning avtomashinasi rusumi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Javobgar avtomashinasining davlat raqam belgisi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Yo‘l transport hodisasi sodir bo‘lgan manzil</w:name>
    <w:comment xml:space="preserve">Yo‘l transport hodisasi sodir bo‘lgan manzil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Yo‘l transport hodisasi kelib chiqish sababi</w:name>
    <w:comment xml:space="preserve">Izoh: Javobgar yo‘l qoidasining aynan qaysi talabini buzganligi yoziladi.</w:comment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Daʼvogarning avtomashinasi rusumi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Daʼvogar avtomashinasining davlat raqam belgisi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Daʼvogarning avtomashinasiga yetkazilgan zarar miqdori (so‘mda)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Daʼvogarning avtomashinasi jarima maydonchasida turgan muddat (kun)</w:name>
    <w:value w:hidden="false">
      <w:unit w:active="false"/>
    </w:value>
  </w:element>
  <w:element w:id="24" w:kind="variable" w:selector="check" w:type="string" w:valueMode="normal" w:required="false" w:groupID="14">
    <w:identifier xml:space="preserve">ID24</w:identifier>
    <w:name xml:space="preserve">Daʼvogarning avtomashinasini jarima maydonchasidan chiqarish uchun sarflangan mablag‘ miqdori</w:name>
    <w:value w:hidden="false">
      <w:unit w:active="false"/>
    </w:value>
  </w:element>
  <w:element w:id="25" w:kind="variable" w:selector="check" w:type="string" w:valueMode="normal" w:required="false" w:groupID="14">
    <w:identifier xml:space="preserve">ID25</w:identifier>
    <w:name xml:space="preserve">Daʼvogarning avtomashinasi jarima maydonchasida saqlanganligi sababli ishsiz (daromadsiz) qolgan kunlari soni</w:name>
    <w:value w:hidden="false">
      <w:unit w:active="false"/>
    </w:value>
  </w:element>
  <w:element w:id="26" w:kind="variable" w:selector="check" w:type="string" w:valueMode="normal" w:required="false" w:groupID="14">
    <w:identifier xml:space="preserve">ID26</w:identifier>
    <w:name xml:space="preserve">Daʼvogarning ko‘rgan moddiy zarar miqdori</w:name>
    <w:value w:hidden="false">
      <w:unit w:active="false"/>
    </w:value>
  </w:element>
  <w:element w:id="27" w:kind="variable" w:selector="check" w:type="string" w:valueMode="normal" w:required="false" w:groupID="14">
    <w:identifier xml:space="preserve">ID27</w:identifier>
    <w:name xml:space="preserve">Daʼvogar ko‘rgan maʼnaviy zarar miqdori</w:name>
    <w:value w:hidden="false">
      <w:unit w:active="false"/>
    </w:value>
  </w:element>
  <w:element w:id="28" w:kind="variable" w:selector="check" w:type="string" w:valueMode="normal" w:required="false" w:groupID="14">
    <w:identifier xml:space="preserve">ID28</w:identifier>
    <w:name xml:space="preserve">Sud ishlari uchun to‘langan davlat boji miqdori</w:name>
    <w:value w:hidden="false">
      <w:unit w:active="false"/>
    </w:value>
  </w:element>
  <w:element w:id="29" w:kind="variable" w:selector="check" w:type="string" w:valueMode="normal" w:required="false" w:groupID="14">
    <w:identifier xml:space="preserve">ID29</w:identifier>
    <w:name xml:space="preserve">Daʼvo arizaga ilova qilinadigan hujjatlar ro‘yxati</w:name>
    <w:value w:hidden="false">
      <w:unit w:active="false"/>
    </w:value>
  </w:element>
</w:structure>
</file>